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D3" w:rsidRDefault="00004E03" w:rsidP="00DC40D3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 Евдако</w:t>
      </w:r>
      <w:r w:rsidR="00DC4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вского сельского поселения</w:t>
      </w:r>
    </w:p>
    <w:p w:rsidR="00DC40D3" w:rsidRDefault="00DC40D3" w:rsidP="00DC4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DC40D3" w:rsidRDefault="00DC40D3" w:rsidP="00DC4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DC40D3" w:rsidRDefault="00DC40D3" w:rsidP="00DC4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0D3" w:rsidRDefault="00DC40D3" w:rsidP="00DC4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0D3" w:rsidRDefault="00DC40D3" w:rsidP="00DC4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DC40D3" w:rsidRDefault="00DC40D3" w:rsidP="00DC4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C40D3" w:rsidRDefault="00527F56" w:rsidP="00DC40D3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 октября </w:t>
      </w:r>
      <w:r w:rsidR="00DC4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  года                                                                              </w:t>
      </w:r>
      <w:r w:rsidR="00004E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DC40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30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9</w:t>
      </w:r>
    </w:p>
    <w:p w:rsidR="00DC40D3" w:rsidRDefault="00DC40D3" w:rsidP="00DC40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40D3" w:rsidRPr="0002517D" w:rsidRDefault="00DC40D3" w:rsidP="00DC40D3">
      <w:pPr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«О внесении  изменений и дополнений в Положение о пенсионном обеспечении депутата, члена выборного органа местного самоуправления, выборного должностного ли</w:t>
      </w:r>
      <w:r w:rsidR="00004E03">
        <w:rPr>
          <w:rFonts w:ascii="Times New Roman" w:hAnsi="Times New Roman" w:cs="Times New Roman"/>
          <w:sz w:val="28"/>
          <w:szCs w:val="28"/>
        </w:rPr>
        <w:t>ца местного самоуправления Евда</w:t>
      </w:r>
      <w:r w:rsidR="00A41CF9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вского сельского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утвержденное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>
        <w:rPr>
          <w:sz w:val="28"/>
          <w:szCs w:val="28"/>
        </w:rPr>
        <w:t xml:space="preserve"> </w:t>
      </w:r>
      <w:r w:rsidR="00004E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Евдако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Воронежской области от </w:t>
      </w:r>
      <w:r w:rsidRPr="0002517D">
        <w:rPr>
          <w:rFonts w:ascii="Times New Roman" w:hAnsi="Times New Roman" w:cs="Times New Roman"/>
          <w:color w:val="FF0000"/>
          <w:sz w:val="28"/>
          <w:szCs w:val="28"/>
        </w:rPr>
        <w:t xml:space="preserve">31.10.2013 года № 134» </w:t>
      </w:r>
    </w:p>
    <w:p w:rsidR="00DC40D3" w:rsidRDefault="00DC40D3" w:rsidP="00DC40D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0D3" w:rsidRDefault="00DC40D3" w:rsidP="00DC40D3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экспертное заключение правового управления правительства Воронежской области от 14.09.2020 г. № 19-62/20-252-П,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28.12.2013 № 400-ФЗ «О страховых пенсиях», Законом Воронежской области от 23.12.2008 № 139-ОЗ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Совет народных депутатов </w:t>
      </w:r>
      <w:proofErr w:type="spellStart"/>
      <w:r w:rsidR="00D30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Евдако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C40D3" w:rsidRDefault="00DC40D3" w:rsidP="00DC40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C40D3" w:rsidRDefault="00DC40D3" w:rsidP="00DC40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DC40D3" w:rsidRDefault="00DC40D3" w:rsidP="00DC40D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</w:t>
      </w:r>
      <w:r>
        <w:rPr>
          <w:rFonts w:ascii="Times New Roman" w:hAnsi="Times New Roman" w:cs="Times New Roman"/>
          <w:sz w:val="28"/>
          <w:szCs w:val="28"/>
        </w:rPr>
        <w:t>Положение о пенсионном обеспечении депутата, члена выборного органа местного самоуправления, выборного должностного ли</w:t>
      </w:r>
      <w:r w:rsidR="00D30D37">
        <w:rPr>
          <w:rFonts w:ascii="Times New Roman" w:hAnsi="Times New Roman" w:cs="Times New Roman"/>
          <w:sz w:val="28"/>
          <w:szCs w:val="28"/>
        </w:rPr>
        <w:t xml:space="preserve">ца местного самоуправления </w:t>
      </w:r>
      <w:proofErr w:type="spellStart"/>
      <w:r w:rsidR="00D30D37">
        <w:rPr>
          <w:rFonts w:ascii="Times New Roman" w:hAnsi="Times New Roman" w:cs="Times New Roman"/>
          <w:sz w:val="28"/>
          <w:szCs w:val="28"/>
        </w:rPr>
        <w:t>Евдако</w:t>
      </w:r>
      <w:r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народных депутатов </w:t>
      </w:r>
      <w:proofErr w:type="spellStart"/>
      <w:r w:rsidR="00D30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Евдако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от </w:t>
      </w:r>
      <w:bookmarkStart w:id="0" w:name="_GoBack"/>
      <w:r w:rsidRPr="0002517D">
        <w:rPr>
          <w:rFonts w:ascii="Times New Roman" w:hAnsi="Times New Roman" w:cs="Times New Roman"/>
          <w:color w:val="FF0000"/>
          <w:sz w:val="28"/>
          <w:szCs w:val="28"/>
        </w:rPr>
        <w:t>31.10.2013 года № 134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- Положение)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 и дополнения:</w:t>
      </w:r>
    </w:p>
    <w:p w:rsidR="00DC40D3" w:rsidRDefault="00DC40D3" w:rsidP="00DC40D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</w:t>
      </w:r>
      <w:r>
        <w:rPr>
          <w:rFonts w:ascii="Times New Roman" w:hAnsi="Times New Roman" w:cs="Times New Roman"/>
          <w:bCs/>
          <w:sz w:val="28"/>
          <w:szCs w:val="28"/>
        </w:rPr>
        <w:t xml:space="preserve">Пункт 2.2 Положения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C40D3" w:rsidRDefault="00DC40D3" w:rsidP="00DC40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на доплату к страховой пенсии по старости (инвалидности) либо к пенсии, назначаемой в соответствии со статьей 32 Закона Российской Федерации «О занятости населения в Российской Федерации» (далее по тексту – доплата к пенсии) имеет лицо, замещавшее выборную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муниципальную должность на постоянной основе не менее одного года непосредственно перед увольнением и уволенное в связи с прекращением полномочий (в том числе досрочно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прекращения полномочий, связанных с виновными действиями, при наличии стажа муниципальной службы,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продолжительность которого для установления доплаты к страховой пенсии по старости (инвалидности) в соответствующем году, назначаемой в соответствии с Федеральным законом "О страховых пенсиях", либо к пенсии, назначаемой в соответствии со статьей 32 Закона Российской Федерации «О занятости населения в Российской Федерации», определяется согласно приложению к</w:t>
      </w:r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Воронежской области от 23.12.2008 № 139-ОЗ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C40D3" w:rsidRDefault="00DC40D3" w:rsidP="00DC40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</w:t>
      </w:r>
      <w:r>
        <w:rPr>
          <w:rFonts w:ascii="Times New Roman" w:hAnsi="Times New Roman" w:cs="Times New Roman"/>
          <w:bCs/>
          <w:sz w:val="28"/>
          <w:szCs w:val="28"/>
        </w:rPr>
        <w:t>Дополнить Положение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пунктом 2.2.1 следующего содержания:</w:t>
      </w:r>
    </w:p>
    <w:p w:rsidR="00DC40D3" w:rsidRDefault="00DC40D3" w:rsidP="00DC40D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«2.2.1. </w:t>
      </w:r>
      <w:proofErr w:type="gramStart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Лица, замещавшие выборную муниципальную должность на постоянной основе в Воронежской области, и приобретшие право на доплату к страховой пенсии по старости (инвалидности), устанавливаемую в соответствии с Законом Воронежской области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области", назначаемой в соответствии с Федеральным законом "О страховых пенсиях", либо к пенсии</w:t>
      </w:r>
      <w:proofErr w:type="gramEnd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назначаемой в соответствии со статьей 32 Закона Российской Федерации "О занятости населения в Российской Федерации", и уволенные с указанной должности до 1 января 2018 года, лица, продолжающие замещать на 1 января 2018 года выборную муниципальную должность на постоянной основе в Воронежской области и имеющими на 1 января 2018 года стаж муниципальной службы для назначения доплаты к страховой пенсии по старости</w:t>
      </w:r>
      <w:proofErr w:type="gramEnd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инвалидности), назначаемой в соответствии с Федеральным законом "О страховых пенсиях", либо к пенсии, назначаемой в соответствии со статьей 32 Закона Российской Федерации "О занятости населения в Российской Федерации", не менее 20 лет, лица, продолжающие замещать на 1 января 2018 года выборную муниципальную должность на постоянной основе в Воронежской области, имеющими на этот день не менее 15 лет указанного стажа муниципальной</w:t>
      </w:r>
      <w:proofErr w:type="gramEnd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службы и приобретшие до 1 января 2018 года право на страховую пенсию по старости (инвалидности), назначаемую в соответствии с Федеральным законом "О страховых пенсиях", либо пенсию, назначаемую в соответствии со статьей 32 Закона Российской Федерации "О занятости населения в Российской Федерации", сохраняют право на доплату к страховой пенсии, предусмотренную Законом Воронежской области "О гарантиях осуществления полномочий депутата, члена выборного органа</w:t>
      </w:r>
      <w:proofErr w:type="gramEnd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местного самоуправления, выборного должностного лица местного самоуправления муниципальных образований Воронежской области", в размере и порядке,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установленными настоящим Положением, без учета продолжительности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lastRenderedPageBreak/>
        <w:t>стажа муниципальной службы, предусмотренных пунктами  2.2. и 4.1. настоящего Положения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DC40D3" w:rsidRDefault="00DC40D3" w:rsidP="00DC40D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1.3. </w:t>
      </w:r>
      <w:r>
        <w:rPr>
          <w:rFonts w:ascii="Times New Roman" w:hAnsi="Times New Roman" w:cs="Times New Roman"/>
          <w:bCs/>
          <w:sz w:val="28"/>
          <w:szCs w:val="28"/>
        </w:rPr>
        <w:t xml:space="preserve">Пункт 4.1 Положения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C40D3" w:rsidRDefault="00DC40D3" w:rsidP="00DC40D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«4.1.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Доплата к пенсии лицам, замещавшим выборные муниципальные должности на постоянной основе, назначается при наличии стажа муниципальной </w:t>
      </w:r>
      <w:proofErr w:type="gramStart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службы</w:t>
      </w:r>
      <w:proofErr w:type="gramEnd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продолжительность которого определяется согласно приложению к  Закону Воронежской области от 23.12.2008 N 139-ОЗ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области», в размере 45 процентов их среднемесячного заработка за вычетом страховой пенсии </w:t>
      </w:r>
      <w:proofErr w:type="gramStart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по старости (инвалидности), фиксированной выплаты к страховой пенсии и повышенной фиксированной выплаты к страховой пенсии, установленных в соответствии с Федеральным законом "О страховых пенсиях".</w:t>
      </w:r>
      <w:proofErr w:type="gramEnd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За каждый полный год стажа муниципальной службы сверх стажа муниципальной </w:t>
      </w:r>
      <w:proofErr w:type="gramStart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службы</w:t>
      </w:r>
      <w:proofErr w:type="gramEnd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продолжительность которого определяется согласно приложению к  Закону Воронежской области от 23.12.2008 N 139-ОЗ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</w:t>
      </w:r>
      <w:r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, доплата к пенсии увеличивается на 3 процента среднего заработка. При этом общая сумма доплаты к пенсии и страховой пенсии по старости (инвалидности), фиксированной выплаты к страховой пенсии и повышений фиксированной выплаты к страховой пенсии не может превышать 75 процентов среднего заработка лица, замещающего выборную муниципальную должность на постоянной основе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C40D3" w:rsidRDefault="00DC40D3" w:rsidP="00DC40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1.4. </w:t>
      </w:r>
      <w:r>
        <w:rPr>
          <w:rFonts w:ascii="Times New Roman" w:hAnsi="Times New Roman" w:cs="Times New Roman"/>
          <w:bCs/>
          <w:sz w:val="28"/>
          <w:szCs w:val="28"/>
        </w:rPr>
        <w:t>Дополнить Положение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пунктом 5.4 следующего содержания:</w:t>
      </w:r>
    </w:p>
    <w:p w:rsidR="00DC40D3" w:rsidRDefault="00DC40D3" w:rsidP="00DC40D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5.4. Информация о назначении и выплате доплаты к пенсии в соответствии с настоящим Положением размещается в Единой государственной информационной системе социального обеспечения. </w:t>
      </w:r>
      <w:r>
        <w:rPr>
          <w:rFonts w:ascii="Times New Roman" w:hAnsi="Times New Roman" w:cs="Times New Roman"/>
          <w:sz w:val="28"/>
          <w:szCs w:val="28"/>
        </w:rPr>
        <w:t>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главой 2.1 Федерального закона от 17 июля 1999 года № 178-ФЗ "О государственной социальной помощи"».</w:t>
      </w:r>
    </w:p>
    <w:p w:rsidR="00DC40D3" w:rsidRDefault="00DC40D3" w:rsidP="00DC40D3">
      <w:pPr>
        <w:pStyle w:val="a3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Обнародовать насто</w:t>
      </w:r>
      <w:r w:rsidR="00D30D37">
        <w:rPr>
          <w:sz w:val="28"/>
          <w:szCs w:val="28"/>
        </w:rPr>
        <w:t xml:space="preserve">ящее решение на территории </w:t>
      </w:r>
      <w:proofErr w:type="spellStart"/>
      <w:r w:rsidR="00D30D37">
        <w:rPr>
          <w:sz w:val="28"/>
          <w:szCs w:val="28"/>
        </w:rPr>
        <w:t>Евдако</w:t>
      </w:r>
      <w:r>
        <w:rPr>
          <w:sz w:val="28"/>
          <w:szCs w:val="28"/>
        </w:rPr>
        <w:t>вского</w:t>
      </w:r>
      <w:proofErr w:type="spellEnd"/>
      <w:r>
        <w:rPr>
          <w:sz w:val="28"/>
          <w:szCs w:val="28"/>
        </w:rPr>
        <w:t xml:space="preserve"> сельского поселения и разместить на официальном сайте в сети Интернет.</w:t>
      </w:r>
    </w:p>
    <w:p w:rsidR="00DC40D3" w:rsidRDefault="00DC40D3" w:rsidP="00DC40D3">
      <w:pPr>
        <w:spacing w:after="0" w:line="240" w:lineRule="auto"/>
        <w:ind w:right="333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вступает в силу со дня его официального обнародования. </w:t>
      </w:r>
    </w:p>
    <w:p w:rsidR="00DC40D3" w:rsidRDefault="00DC40D3" w:rsidP="00DC40D3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исполнения настоящего решения оставляю за собой.</w:t>
      </w:r>
    </w:p>
    <w:p w:rsidR="00DC40D3" w:rsidRDefault="00DC40D3" w:rsidP="00DC40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0D3" w:rsidRDefault="00DC40D3" w:rsidP="00DC40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0D3" w:rsidRDefault="00DC40D3" w:rsidP="00DC4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0D3" w:rsidRDefault="00DC40D3" w:rsidP="00DC40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A28" w:rsidRDefault="00D30D37" w:rsidP="00DC40D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Рощупкин</w:t>
      </w:r>
      <w:proofErr w:type="spellEnd"/>
      <w:r w:rsidR="00DC4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sectPr w:rsidR="006E7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15"/>
    <w:rsid w:val="00004E03"/>
    <w:rsid w:val="000173D4"/>
    <w:rsid w:val="0002517D"/>
    <w:rsid w:val="00527F56"/>
    <w:rsid w:val="006E7A28"/>
    <w:rsid w:val="00A41CF9"/>
    <w:rsid w:val="00D30D37"/>
    <w:rsid w:val="00DB3A15"/>
    <w:rsid w:val="00DC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C40D3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DC40D3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C40D3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DC40D3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7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2020-10-20T06:33:00Z</cp:lastPrinted>
  <dcterms:created xsi:type="dcterms:W3CDTF">2020-11-05T12:51:00Z</dcterms:created>
  <dcterms:modified xsi:type="dcterms:W3CDTF">2020-11-05T23:17:00Z</dcterms:modified>
</cp:coreProperties>
</file>