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="009F7B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DC3B33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DC3B3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П</w:t>
      </w:r>
      <w:r w:rsidR="00EC3745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ОСТАНОВЛЕНИЕ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Pr="00297781" w:rsidRDefault="003A519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15 июня 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2017</w:t>
      </w:r>
      <w:r w:rsidR="0091762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r w:rsidR="0091762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9363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D724C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29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Pr="00DC3B33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Программы </w:t>
      </w:r>
    </w:p>
    <w:p w:rsidR="00297781" w:rsidRPr="00DC3B33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Комплексного развития </w:t>
      </w:r>
    </w:p>
    <w:p w:rsidR="00297781" w:rsidRPr="00DC3B33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социальной инфраструктуры </w:t>
      </w:r>
    </w:p>
    <w:p w:rsidR="00297781" w:rsidRDefault="00DC3B33" w:rsidP="00297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="00297781" w:rsidRPr="00DC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</w:t>
      </w:r>
    </w:p>
    <w:p w:rsidR="00297781" w:rsidRPr="00357955" w:rsidRDefault="00297781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на 2017-2027г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Default="00297781" w:rsidP="00DC3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</w:t>
      </w:r>
      <w:r w:rsidR="00FB243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FB24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</w:t>
      </w:r>
      <w:r w:rsidR="00FB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6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ребованиями к программам комплексного развития социальной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 поселений, городских округов, утвержденных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</w:t>
      </w:r>
      <w:r w:rsidR="00FB24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C3B33" w:rsidRPr="007B6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октября 2015 г. N</w:t>
      </w:r>
      <w:r w:rsidR="007B6AB4" w:rsidRPr="007B6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3B33" w:rsidRPr="007B6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1050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proofErr w:type="spellStart"/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администрация </w:t>
      </w:r>
      <w:proofErr w:type="spellStart"/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</w:t>
      </w:r>
    </w:p>
    <w:p w:rsidR="00DC3B33" w:rsidRPr="00DC3B33" w:rsidRDefault="00DC3B33" w:rsidP="00DC3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Default="00297781" w:rsidP="00DC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DC3B33" w:rsidRPr="00DC3B33" w:rsidRDefault="00DC3B33" w:rsidP="00DC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Pr="00DC3B33" w:rsidRDefault="00297781" w:rsidP="00DC3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программу «Комплексно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  <w:proofErr w:type="spellStart"/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на 2017-2027г»</w:t>
      </w:r>
      <w:r w:rsidR="007B6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781" w:rsidRPr="00DC3B33" w:rsidRDefault="00297781" w:rsidP="00DC3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бнародования на официальном сайте и на территории </w:t>
      </w:r>
      <w:proofErr w:type="spellStart"/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781" w:rsidRPr="00297781" w:rsidRDefault="00297781" w:rsidP="00297781">
      <w:pPr>
        <w:rPr>
          <w:rFonts w:ascii="Calibri" w:eastAsia="Calibri" w:hAnsi="Calibri" w:cs="Times New Roman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DC3B33">
        <w:rPr>
          <w:rFonts w:ascii="Times New Roman" w:eastAsia="Calibri" w:hAnsi="Times New Roman" w:cs="Times New Roman"/>
          <w:sz w:val="28"/>
          <w:szCs w:val="28"/>
          <w:lang w:eastAsia="ru-RU"/>
        </w:rPr>
        <w:t>Евдаковского</w:t>
      </w:r>
      <w:proofErr w:type="spellEnd"/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DC3B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8805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="00DC3B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="00CF7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DC3B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Т.В. </w:t>
      </w:r>
      <w:proofErr w:type="spellStart"/>
      <w:r w:rsidR="00DC3B33">
        <w:rPr>
          <w:rFonts w:ascii="Times New Roman" w:eastAsia="Calibri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p w:rsidR="00297781" w:rsidRPr="0088059E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CF737D" w:rsidRDefault="00CF737D">
      <w:pPr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i/>
          <w:sz w:val="28"/>
          <w:szCs w:val="28"/>
        </w:rPr>
        <w:br w:type="page"/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297781" w:rsidRPr="00DC3B3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DC3B33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УТВЕРЖДАЮ: </w:t>
      </w:r>
    </w:p>
    <w:p w:rsidR="00DC3B3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sz w:val="28"/>
          <w:szCs w:val="28"/>
        </w:rPr>
      </w:pPr>
      <w:r w:rsidRPr="00DC3B33">
        <w:rPr>
          <w:rFonts w:ascii="Times New Roman" w:eastAsia="Times New Roman" w:hAnsi="Times New Roman" w:cs="Calibri"/>
          <w:b/>
          <w:bCs/>
          <w:sz w:val="28"/>
          <w:szCs w:val="28"/>
        </w:rPr>
        <w:t>Глава</w:t>
      </w:r>
      <w:r w:rsidR="00DC3B33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  <w:proofErr w:type="spellStart"/>
      <w:r w:rsidR="009F7B82" w:rsidRPr="00DC3B33">
        <w:rPr>
          <w:rFonts w:ascii="Times New Roman" w:eastAsia="Times New Roman" w:hAnsi="Times New Roman" w:cs="Calibri"/>
          <w:b/>
          <w:sz w:val="28"/>
          <w:szCs w:val="28"/>
        </w:rPr>
        <w:t>Евдаковского</w:t>
      </w:r>
      <w:proofErr w:type="spellEnd"/>
      <w:r w:rsidR="00DC3B33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</w:p>
    <w:p w:rsidR="00DC3B3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sz w:val="28"/>
          <w:szCs w:val="28"/>
        </w:rPr>
      </w:pPr>
      <w:r w:rsidRPr="00DC3B33">
        <w:rPr>
          <w:rFonts w:ascii="Times New Roman" w:eastAsia="Times New Roman" w:hAnsi="Times New Roman" w:cs="Calibri"/>
          <w:b/>
          <w:sz w:val="28"/>
          <w:szCs w:val="28"/>
        </w:rPr>
        <w:t xml:space="preserve">сельского поселения </w:t>
      </w:r>
    </w:p>
    <w:p w:rsidR="00DC3B3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sz w:val="28"/>
          <w:szCs w:val="28"/>
        </w:rPr>
      </w:pPr>
      <w:r w:rsidRPr="00DC3B33">
        <w:rPr>
          <w:rFonts w:ascii="Times New Roman" w:eastAsia="Times New Roman" w:hAnsi="Times New Roman" w:cs="Calibri"/>
          <w:b/>
          <w:sz w:val="28"/>
          <w:szCs w:val="28"/>
        </w:rPr>
        <w:t xml:space="preserve">Каменского муниципального </w:t>
      </w:r>
    </w:p>
    <w:p w:rsidR="00297781" w:rsidRPr="00DC3B33" w:rsidRDefault="00DC3B33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р</w:t>
      </w:r>
      <w:r w:rsidR="00297781" w:rsidRPr="00DC3B33">
        <w:rPr>
          <w:rFonts w:ascii="Times New Roman" w:eastAsia="Times New Roman" w:hAnsi="Times New Roman" w:cs="Calibri"/>
          <w:b/>
          <w:sz w:val="28"/>
          <w:szCs w:val="28"/>
        </w:rPr>
        <w:t>айона</w:t>
      </w:r>
      <w:r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r w:rsidR="00297781" w:rsidRPr="00DC3B33">
        <w:rPr>
          <w:rFonts w:ascii="Times New Roman" w:eastAsia="Times New Roman" w:hAnsi="Times New Roman" w:cs="Calibri"/>
          <w:b/>
          <w:sz w:val="28"/>
          <w:szCs w:val="28"/>
        </w:rPr>
        <w:t>Воронежской области</w:t>
      </w:r>
    </w:p>
    <w:p w:rsidR="00297781" w:rsidRPr="00DC3B3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sz w:val="28"/>
          <w:szCs w:val="28"/>
        </w:rPr>
      </w:pPr>
      <w:r w:rsidRPr="00DC3B33">
        <w:rPr>
          <w:rFonts w:ascii="Times New Roman" w:eastAsia="Times New Roman" w:hAnsi="Times New Roman" w:cs="Calibri"/>
          <w:b/>
          <w:sz w:val="28"/>
          <w:szCs w:val="28"/>
        </w:rPr>
        <w:t>_________</w:t>
      </w:r>
      <w:r w:rsidR="009F7B82" w:rsidRPr="00DC3B33">
        <w:rPr>
          <w:rFonts w:ascii="Times New Roman" w:eastAsia="Times New Roman" w:hAnsi="Times New Roman" w:cs="Calibri"/>
          <w:b/>
          <w:sz w:val="28"/>
          <w:szCs w:val="28"/>
        </w:rPr>
        <w:t xml:space="preserve">Т.В. </w:t>
      </w:r>
      <w:proofErr w:type="spellStart"/>
      <w:r w:rsidR="009F7B82" w:rsidRPr="00DC3B33">
        <w:rPr>
          <w:rFonts w:ascii="Times New Roman" w:eastAsia="Times New Roman" w:hAnsi="Times New Roman" w:cs="Calibri"/>
          <w:b/>
          <w:sz w:val="28"/>
          <w:szCs w:val="28"/>
        </w:rPr>
        <w:t>Скрипникова</w:t>
      </w:r>
      <w:proofErr w:type="spellEnd"/>
      <w:r w:rsidRPr="00DC3B33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</w:p>
    <w:p w:rsidR="00297781" w:rsidRPr="00297781" w:rsidRDefault="00297781" w:rsidP="00297781">
      <w:pPr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297781">
        <w:rPr>
          <w:rFonts w:ascii="Times New Roman" w:eastAsia="Times New Roman" w:hAnsi="Times New Roman" w:cs="Calibri"/>
          <w:sz w:val="24"/>
          <w:szCs w:val="24"/>
        </w:rPr>
        <w:t>м.п</w:t>
      </w:r>
      <w:proofErr w:type="spellEnd"/>
      <w:r w:rsidRPr="00297781">
        <w:rPr>
          <w:rFonts w:ascii="Times New Roman" w:eastAsia="Times New Roman" w:hAnsi="Times New Roman" w:cs="Calibri"/>
          <w:sz w:val="24"/>
          <w:szCs w:val="24"/>
        </w:rPr>
        <w:t>.</w:t>
      </w:r>
    </w:p>
    <w:p w:rsidR="00297781" w:rsidRPr="00297781" w:rsidRDefault="00297781" w:rsidP="00297781">
      <w:pPr>
        <w:spacing w:after="0" w:line="240" w:lineRule="auto"/>
        <w:ind w:hanging="2410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9363E3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ПРОГРАММА КОМПЛЕКСНОГО РАЗВИТИЯ</w:t>
      </w:r>
    </w:p>
    <w:p w:rsidR="00297781" w:rsidRPr="009363E3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СОЦИАЛЬНОЙ ИНФРАСТРУКТУРЫ </w:t>
      </w:r>
    </w:p>
    <w:p w:rsidR="00297781" w:rsidRPr="009363E3" w:rsidRDefault="009F7B82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ЕВДАКОВСКОГО</w:t>
      </w:r>
      <w:r w:rsidR="00297781"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СЕЛЬСКОГО ПОСЕЛЕНИЯ</w:t>
      </w:r>
    </w:p>
    <w:p w:rsidR="00297781" w:rsidRPr="009363E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КАМЕНСКОГО МУНИЦИПАЛЬНОГО РАЙОНА</w:t>
      </w:r>
    </w:p>
    <w:p w:rsidR="00297781" w:rsidRPr="009363E3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297781" w:rsidRPr="009363E3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НА 2017 – 2027 ГОДЫ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  <w:sectPr w:rsidR="00297781" w:rsidRPr="00297781" w:rsidSect="00297781">
          <w:footerReference w:type="even" r:id="rId8"/>
          <w:footerReference w:type="default" r:id="rId9"/>
          <w:footerReference w:type="first" r:id="rId10"/>
          <w:pgSz w:w="11906" w:h="16838" w:code="9"/>
          <w:pgMar w:top="1021" w:right="566" w:bottom="680" w:left="1418" w:header="709" w:footer="709" w:gutter="0"/>
          <w:pgNumType w:start="1"/>
          <w:cols w:space="708"/>
          <w:titlePg/>
          <w:docGrid w:linePitch="360"/>
        </w:sectPr>
      </w:pPr>
      <w:r w:rsidRPr="00297781">
        <w:rPr>
          <w:rFonts w:ascii="Times New Roman" w:eastAsia="Times New Roman" w:hAnsi="Times New Roman" w:cs="Calibri"/>
          <w:b/>
          <w:sz w:val="28"/>
          <w:szCs w:val="28"/>
        </w:rPr>
        <w:t>2017 г.</w:t>
      </w:r>
    </w:p>
    <w:p w:rsidR="007B6AB4" w:rsidRDefault="007B6AB4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9363E3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9363E3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7"/>
        <w:gridCol w:w="567"/>
      </w:tblGrid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7B6AB4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7B6AB4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 1. ХАРАКТЕРИСТИКА СУЩЕСТВУЮЩЕГО СОСТОЯНИЯ СОЦИАЛЬНОЙ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1.1</w:t>
            </w:r>
            <w:r w:rsidRPr="00297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297781">
              <w:rPr>
                <w:rFonts w:ascii="Times New Roman" w:eastAsia="Calibri" w:hAnsi="Times New Roman" w:cs="Times New Roman"/>
                <w:sz w:val="26"/>
                <w:szCs w:val="26"/>
              </w:rPr>
              <w:t>Описание социально-экономического состояния поселения, сведения о градостроительной деятельности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1.2 </w:t>
            </w:r>
            <w:r w:rsidRPr="00297781">
              <w:rPr>
                <w:rFonts w:ascii="Times New Roman" w:eastAsia="Calibri" w:hAnsi="Times New Roman" w:cs="Times New Roman"/>
                <w:sz w:val="26"/>
                <w:szCs w:val="26"/>
              </w:rPr>
              <w:t>Технико-экономические параметры существующих объектов социальной инфраструктуры поселения, сложившийся уровень обеспеченности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1.3</w:t>
            </w:r>
            <w:r w:rsidRPr="0029778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4620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1.4 </w:t>
            </w:r>
            <w:r w:rsidR="004620C2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9778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ценка нормативно-правовой базы, необходимой для функционирования и развития социальной инфраструктуры </w:t>
            </w:r>
            <w:proofErr w:type="spellStart"/>
            <w:r w:rsidR="004620C2">
              <w:rPr>
                <w:rFonts w:ascii="Times New Roman" w:eastAsia="Times New Roman" w:hAnsi="Times New Roman" w:cs="Calibri"/>
                <w:bCs/>
                <w:sz w:val="26"/>
                <w:szCs w:val="26"/>
              </w:rPr>
              <w:t>Евдаковского</w:t>
            </w:r>
            <w:proofErr w:type="spellEnd"/>
            <w:r w:rsidRPr="00297781">
              <w:rPr>
                <w:rFonts w:ascii="Times New Roman" w:eastAsia="Times New Roman" w:hAnsi="Times New Roman" w:cs="Calibri"/>
                <w:bCs/>
                <w:sz w:val="26"/>
                <w:szCs w:val="26"/>
              </w:rPr>
              <w:t xml:space="preserve"> сельского поселения Каменского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7B6AB4" w:rsidRDefault="00297781" w:rsidP="007B6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</w:t>
            </w:r>
            <w:r w:rsidR="004620C2"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2.</w:t>
            </w:r>
            <w:r w:rsidR="004620C2"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ПЕРЕЧНИ</w:t>
            </w:r>
            <w:r w:rsidR="007B6AB4"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МЕРОПРИЯТИЙ</w:t>
            </w:r>
            <w:r w:rsidR="007B6AB4"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(ИНВЕСТИЦИОННЫХ ПРОЕКТОВ) ПО ПРОЕКТИРОВАНИЮ, СТРОИТЕЛЬСТВУ И РЕКОНСТРУКЦИИ ОБЪЕКТОВ СОЦИАЛЬНОЙ ИНФРАСТРУКТУРЫ </w:t>
            </w:r>
            <w:r w:rsidR="009F7B82" w:rsidRPr="007B6AB4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</w:rPr>
              <w:t>ЕВДАКОВСКОГО</w:t>
            </w:r>
            <w:r w:rsidRPr="007B6AB4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</w:rPr>
              <w:t xml:space="preserve"> СЕЛЬСКОГО ПОСЕЛЕНИЯ КАМЕНСКОГО МУНИЦИПАЛЬНОГО РАЙОНА, (СГРУПИРОВАННЫХ ПО ВИДАМ ОБЪЕКТОВ СОЦИАЛЬНОЙ ИНФРОСТРУКТУРЫ) С УКАЗАНИЕМ НАИМЕНОВАНИЯ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7B6AB4" w:rsidRDefault="00297781" w:rsidP="009F7B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РАЗДЕЛ 3.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</w:t>
            </w:r>
            <w:r w:rsidR="009F7B82" w:rsidRPr="007B6AB4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</w:rPr>
              <w:t>ЕВДАКОВСКОГО</w:t>
            </w:r>
            <w:r w:rsidRPr="007B6AB4">
              <w:rPr>
                <w:rFonts w:ascii="Times New Roman" w:eastAsia="Times New Roman" w:hAnsi="Times New Roman" w:cs="Calibri"/>
                <w:b/>
                <w:bCs/>
                <w:sz w:val="26"/>
                <w:szCs w:val="26"/>
              </w:rPr>
              <w:t xml:space="preserve"> СЕЛЬСКОГО ПОСЕЛЕНИЯ КАМЕНСКОГО МУНИЦИПАЛЬНОГО РАЙОНА.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программы, включающие технико-экономические, финансовые и социально-экономические показатели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развития социальной инфраструктуры.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3.2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Оценка эффективности мероприятий, включенных в программу, в том числе с точки 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зрения достижения расчетного уровня обеспеченности населения</w:t>
            </w:r>
            <w:proofErr w:type="gramEnd"/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услугами в областях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физической </w:t>
            </w: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массового спорта, и культуры в соответствии с нормативами градостроительного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9F7B82">
        <w:trPr>
          <w:trHeight w:val="778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7B6AB4" w:rsidRDefault="00297781" w:rsidP="007B6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РАЗДЕЛ</w:t>
            </w:r>
            <w:r w:rsid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4.</w:t>
            </w:r>
            <w:r w:rsidR="007B6AB4"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ПРЕДЛОЖЕНИЯ</w:t>
            </w:r>
            <w:r w:rsid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</w:t>
            </w:r>
            <w:r w:rsid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СОВЕРШЕНСТВОВАНИЮ</w:t>
            </w:r>
            <w:r w:rsid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B6AB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НОРМАТИВНО-ПРАВОВОГО И ИНФОРМАЦИОННОГО ОБЕСПЕЧЕНИЯ РАЗВИТИЯ СОЦИАЛЬНОЙ ИНФРОСТРУКТУРЫ, НАПРАВЛЕННЫЕ НА ДОСТИЖЕНИЕ ЦЕЛЕВЫХ ПОКАЗАТЕЛЕЙ ПРОГРАММЫ.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ectPr w:rsidR="00297781" w:rsidRPr="00297781" w:rsidSect="009F7B82">
          <w:pgSz w:w="11909" w:h="16834"/>
          <w:pgMar w:top="568" w:right="710" w:bottom="568" w:left="1701" w:header="3" w:footer="0" w:gutter="0"/>
          <w:cols w:space="60"/>
          <w:noEndnote/>
        </w:sectPr>
      </w:pPr>
    </w:p>
    <w:p w:rsidR="00297781" w:rsidRPr="007B6AB4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B6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ПАСПОРТ </w:t>
      </w:r>
      <w:r w:rsidRPr="007B6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7B6AB4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КОМПЛЕКСНОГО РАЗВИТИЯ СОЦИАЛЬНОЙ ИНФРАСТРУКТУРЫ</w:t>
      </w:r>
      <w:r w:rsidRPr="007B6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7B82" w:rsidRPr="007B6AB4">
        <w:rPr>
          <w:rFonts w:ascii="Times New Roman" w:eastAsia="Times New Roman" w:hAnsi="Times New Roman" w:cs="Calibri"/>
          <w:b/>
          <w:bCs/>
          <w:sz w:val="28"/>
          <w:szCs w:val="28"/>
        </w:rPr>
        <w:t>ЕВДАКОВСКОГО</w:t>
      </w:r>
      <w:r w:rsidRPr="007B6AB4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СЕЛЬСКОГО ПОСЕЛЕНИЯ КАМЕНСКОГО МУНИЦИПАЛЬНОГО РАЙОНА </w:t>
      </w:r>
      <w:r w:rsidRPr="007B6AB4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ВОРОНЕЖСКОЙ ОБЛАСТИ НА 2017-2027 ГОДЫ</w:t>
      </w:r>
    </w:p>
    <w:p w:rsidR="007B6AB4" w:rsidRPr="00297781" w:rsidRDefault="007B6AB4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20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1"/>
        <w:gridCol w:w="6839"/>
      </w:tblGrid>
      <w:tr w:rsidR="00297781" w:rsidRPr="00297781" w:rsidTr="009F7B82">
        <w:trPr>
          <w:trHeight w:val="92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муниципальной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39" w:type="dxa"/>
          </w:tcPr>
          <w:p w:rsidR="00297781" w:rsidRPr="00297781" w:rsidRDefault="00297781" w:rsidP="007B6A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Программа комплексного развития социальной инфраструктуры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9F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вдаковского</w:t>
            </w:r>
            <w:proofErr w:type="spellEnd"/>
            <w:r w:rsidR="009F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Воронежской области на 2017-2027 годы</w:t>
            </w:r>
            <w:r w:rsidR="007B6AB4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297781" w:rsidRPr="00297781" w:rsidTr="009F7B82">
        <w:trPr>
          <w:trHeight w:val="92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297781" w:rsidRPr="00297781" w:rsidTr="009F7B82">
        <w:trPr>
          <w:trHeight w:val="98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заказчика Программы, его местонахождение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97781" w:rsidRPr="00297781" w:rsidRDefault="00297781" w:rsidP="004620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Воронежская область, Каменский район, с. </w:t>
            </w:r>
            <w:proofErr w:type="spellStart"/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Евдаково</w:t>
            </w:r>
            <w:proofErr w:type="spellEnd"/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Захарченко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97781" w:rsidRPr="00297781" w:rsidTr="009F7B82">
        <w:trPr>
          <w:trHeight w:val="274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разработчика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его местонахождение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97781" w:rsidRPr="00297781" w:rsidRDefault="00297781" w:rsidP="004620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Воронежская область, Каменский район, с. </w:t>
            </w:r>
            <w:proofErr w:type="spellStart"/>
            <w:r w:rsidR="004620C2" w:rsidRP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Евдаково</w:t>
            </w:r>
            <w:proofErr w:type="spellEnd"/>
            <w:r w:rsidR="004620C2" w:rsidRP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Захарченко, 28</w:t>
            </w: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Цель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9" w:type="dxa"/>
          </w:tcPr>
          <w:p w:rsidR="00297781" w:rsidRPr="00297781" w:rsidRDefault="00297781" w:rsidP="004620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Достижение расчетного уровня обеспеченности населения </w:t>
            </w:r>
            <w:proofErr w:type="spellStart"/>
            <w:r w:rsidR="00462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услугами в области физической культуры и массового спорта, и культуры</w:t>
            </w:r>
          </w:p>
        </w:tc>
      </w:tr>
      <w:tr w:rsidR="00297781" w:rsidRPr="00297781" w:rsidTr="009F7B82">
        <w:trPr>
          <w:trHeight w:val="2232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обеспечить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доступность объектов социальной инфраструктуры поселения;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-эффективность функционирования действующей социальной инфраструктуры.</w:t>
            </w: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уровень обеспеченности населения объектами физической культуры и массового спорта и культуры;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здоровья;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1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9778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1"/>
                <w:lang w:eastAsia="ru-RU"/>
              </w:rPr>
              <w:t xml:space="preserve">доля объектов культурного наследия, находящихся в </w:t>
            </w:r>
            <w:r w:rsidRPr="0029778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1"/>
                <w:lang w:eastAsia="ru-RU"/>
              </w:rPr>
              <w:lastRenderedPageBreak/>
              <w:t>удовлетворительном состоянии, в общем количестве объектов культурного наследия регионального и местного значения.</w:t>
            </w: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Укрупненное описание запланированных мероприятий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описание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запланированных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мероприятий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- </w:t>
            </w:r>
            <w:r w:rsidR="007B6A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крепление материально-технической базы МКОУ</w:t>
            </w:r>
            <w:r w:rsidR="007B6A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 w:rsidR="007B6A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емонт объектов культурного наследия</w:t>
            </w:r>
            <w:r w:rsidR="007B6A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297781" w:rsidRPr="00BE12D3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-ремонт клубов</w:t>
            </w:r>
            <w:r w:rsidR="00D7414A"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 с. </w:t>
            </w:r>
            <w:proofErr w:type="spellStart"/>
            <w:r w:rsidR="00D7414A"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Евдаково</w:t>
            </w:r>
            <w:proofErr w:type="spellEnd"/>
            <w:r w:rsidR="00D7414A"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, с. </w:t>
            </w:r>
            <w:proofErr w:type="spellStart"/>
            <w:r w:rsidR="00D7414A"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Щербаково</w:t>
            </w:r>
            <w:proofErr w:type="spellEnd"/>
          </w:p>
          <w:p w:rsidR="00297781" w:rsidRPr="00BE12D3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>-</w:t>
            </w:r>
            <w:r w:rsid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 </w:t>
            </w:r>
            <w:r w:rsidRPr="00BE12D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благоустройство зон отдыха 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2017-2027 годы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Программы в 2017-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2027 годах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 </w:t>
            </w:r>
            <w:r w:rsidR="0098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7703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2022-2027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3103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6546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 </w:t>
            </w:r>
            <w:r w:rsidR="00982EB0" w:rsidRPr="00982E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1037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D7414A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</w:t>
            </w:r>
            <w:r w:rsidR="002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источники – 120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мероприятий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Программы ежегодно подлежат уточнению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формировании бюджета на очередной финансовый год и плановый период</w:t>
            </w:r>
          </w:p>
        </w:tc>
      </w:tr>
      <w:tr w:rsidR="00297781" w:rsidRPr="00297781" w:rsidTr="009F7B82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97781" w:rsidRPr="00297781" w:rsidSect="009F7B82">
          <w:pgSz w:w="11909" w:h="16834"/>
          <w:pgMar w:top="567" w:right="710" w:bottom="1134" w:left="1701" w:header="720" w:footer="720" w:gutter="0"/>
          <w:cols w:space="60"/>
          <w:noEndnote/>
        </w:sectPr>
      </w:pPr>
    </w:p>
    <w:p w:rsidR="00297781" w:rsidRPr="007B6AB4" w:rsidRDefault="00297781" w:rsidP="00297781">
      <w:pPr>
        <w:widowControl w:val="0"/>
        <w:shd w:val="clear" w:color="auto" w:fill="FFFFFF"/>
        <w:tabs>
          <w:tab w:val="left" w:pos="-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ХАРАКТЕРИСТИКА СУЩЕСТВУЮЩЕГО СОСТОЯНИЯ СОЦИАЛЬНОЙ ИНФРАСТРУКТУРЫ</w:t>
      </w:r>
    </w:p>
    <w:p w:rsidR="00297781" w:rsidRPr="007B6AB4" w:rsidRDefault="00297781" w:rsidP="00297781">
      <w:pPr>
        <w:widowControl w:val="0"/>
        <w:numPr>
          <w:ilvl w:val="1"/>
          <w:numId w:val="2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AB4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О</w:t>
      </w:r>
      <w:r w:rsidRPr="007B6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писание социально-экономического состояния поселения, сведения о градостроительной деятельности</w:t>
      </w:r>
    </w:p>
    <w:p w:rsidR="00297781" w:rsidRDefault="00367CAE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Евдаковское</w:t>
      </w:r>
      <w:proofErr w:type="spellEnd"/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Каменского </w:t>
      </w:r>
      <w:proofErr w:type="gramStart"/>
      <w:r w:rsidR="00297781" w:rsidRPr="00297781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– муниципальное образование в составе Каменского района Воронежской области. </w:t>
      </w:r>
    </w:p>
    <w:p w:rsidR="00F06667" w:rsidRPr="00297781" w:rsidRDefault="00F06667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6667">
        <w:rPr>
          <w:rFonts w:ascii="Times New Roman" w:eastAsia="Calibri" w:hAnsi="Times New Roman" w:cs="Times New Roman"/>
          <w:sz w:val="28"/>
          <w:szCs w:val="28"/>
        </w:rPr>
        <w:t>Евдаковское</w:t>
      </w:r>
      <w:proofErr w:type="spellEnd"/>
      <w:r w:rsidRPr="00F06667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Каменского </w:t>
      </w:r>
      <w:proofErr w:type="gramStart"/>
      <w:r w:rsidRPr="00F0666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F06667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расположено в северо-западной части Каменского муниципального района. Поселение граничит: с </w:t>
      </w:r>
      <w:proofErr w:type="spellStart"/>
      <w:r w:rsidRPr="00F06667">
        <w:rPr>
          <w:rFonts w:ascii="Times New Roman" w:eastAsia="Calibri" w:hAnsi="Times New Roman" w:cs="Times New Roman"/>
          <w:sz w:val="28"/>
          <w:szCs w:val="28"/>
        </w:rPr>
        <w:t>Лискинским</w:t>
      </w:r>
      <w:proofErr w:type="spellEnd"/>
      <w:r w:rsidRPr="00F0666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06667">
        <w:rPr>
          <w:rFonts w:ascii="Times New Roman" w:eastAsia="Calibri" w:hAnsi="Times New Roman" w:cs="Times New Roman"/>
          <w:sz w:val="28"/>
          <w:szCs w:val="28"/>
        </w:rPr>
        <w:t>Острогожским</w:t>
      </w:r>
      <w:proofErr w:type="spellEnd"/>
      <w:r w:rsidRPr="00F06667">
        <w:rPr>
          <w:rFonts w:ascii="Times New Roman" w:eastAsia="Calibri" w:hAnsi="Times New Roman" w:cs="Times New Roman"/>
          <w:sz w:val="28"/>
          <w:szCs w:val="28"/>
        </w:rPr>
        <w:t xml:space="preserve"> муниципальными районами, Волчанским и </w:t>
      </w:r>
      <w:proofErr w:type="spellStart"/>
      <w:r w:rsidRPr="00F06667">
        <w:rPr>
          <w:rFonts w:ascii="Times New Roman" w:eastAsia="Calibri" w:hAnsi="Times New Roman" w:cs="Times New Roman"/>
          <w:sz w:val="28"/>
          <w:szCs w:val="28"/>
        </w:rPr>
        <w:t>Тхоревским</w:t>
      </w:r>
      <w:proofErr w:type="spellEnd"/>
      <w:r w:rsidRPr="00F06667">
        <w:rPr>
          <w:rFonts w:ascii="Times New Roman" w:eastAsia="Calibri" w:hAnsi="Times New Roman" w:cs="Times New Roman"/>
          <w:sz w:val="28"/>
          <w:szCs w:val="28"/>
        </w:rPr>
        <w:t xml:space="preserve"> сельскими поселениями.</w:t>
      </w:r>
    </w:p>
    <w:p w:rsidR="00297781" w:rsidRPr="00297781" w:rsidRDefault="00297781" w:rsidP="0029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сельского поселения село </w:t>
      </w:r>
      <w:proofErr w:type="spellStart"/>
      <w:r w:rsidR="00D7414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в </w:t>
      </w:r>
      <w:r w:rsidR="00F06667" w:rsidRPr="00F066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066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 от административного, экономического и культурного центра района - </w:t>
      </w:r>
      <w:proofErr w:type="spellStart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Каменка. Связь с райцентром осуществляется по автомобильной 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трассе 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 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Луганск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781" w:rsidRPr="00297781" w:rsidRDefault="00297781" w:rsidP="00727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земель населенных пунктов </w:t>
      </w:r>
      <w:proofErr w:type="spellStart"/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входят земельные участки, отнесенные к следующим территориальным зонам: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жилая зона;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общественно-деловая зона;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производственная зона;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инженерной и транспортной инфраструктур;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рекреационная зона;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сельскохозяйственного использования;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специального назначения.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территориальные зоны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781" w:rsidRPr="00297781" w:rsidRDefault="00297781" w:rsidP="00F06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населения </w:t>
      </w:r>
      <w:proofErr w:type="spellStart"/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составляет 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>1236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В т.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ч. с.</w:t>
      </w:r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6C5F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>687;</w:t>
      </w:r>
      <w:r w:rsid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</w:t>
      </w:r>
      <w:proofErr w:type="spellStart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Ляпино</w:t>
      </w:r>
      <w:proofErr w:type="spellEnd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42; х. </w:t>
      </w:r>
      <w:proofErr w:type="spellStart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>Ясеново</w:t>
      </w:r>
      <w:proofErr w:type="spellEnd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- 141; с. </w:t>
      </w:r>
      <w:proofErr w:type="spellStart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Щербаково</w:t>
      </w:r>
      <w:proofErr w:type="spellEnd"/>
      <w:r w:rsidR="00F06667" w:rsidRPr="00F06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366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Население проживает в индивидуальных и многоквартирных жилых домах.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сфера </w:t>
      </w:r>
      <w:proofErr w:type="spellStart"/>
      <w:r w:rsidR="0072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— это сфера общественного воспроизводства, создающая условия для комфортного проживания людей в сельской местности, развивающая трудовой потенциал сельской территории на перспективу и включающая в себя объекты социальной инфраструктуры, бытового обслуживания, коммуникации и транспортную доступность.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Социальной сферой сельской местности не создаются материальные блага, но без её развития невозможно эффективное развитие сельскохозяйственного производства. </w:t>
      </w:r>
      <w:proofErr w:type="gramStart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социальной сфере относят, прежде всего, сферу услуг: образование, культуру, здравоохранение, социальное обеспечение, физическую культуру, общественное питание, коммунальное обслуживание, пассажирский транспорт, связь.</w:t>
      </w:r>
      <w:proofErr w:type="gramEnd"/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устойчивого развития </w:t>
      </w:r>
      <w:proofErr w:type="spellStart"/>
      <w:r w:rsidR="0072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необходимо, в первую очередь, решить социальные проблемы населения.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Активная социальная политика - важнейшее условие конкурентоспособности экономики. Опора на рыночный механизм при отсутствии социальных ориентиров ведет к деградации человеческого потенциала и тормозит экономическое развитие.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Перспектива развития во многом зависит от того, будет ли в селе жить и работать молодежь. Исследования показали, что подавляющее большинство выпускников школы не намерены связать свою судьбу с работой и жизнью в сельской местности.  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политика призвана выполнять взаимосвязанные функции - социальное и экономическое развитие сельской местности. 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297781" w:rsidRPr="00727E2D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27E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ОБЪЕКТЫ ЗДРАВООХРАНЕНИЯ</w:t>
      </w:r>
    </w:p>
    <w:p w:rsidR="00297781" w:rsidRPr="00297781" w:rsidRDefault="00297781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здравоохранения на территории </w:t>
      </w:r>
      <w:proofErr w:type="spellStart"/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предоставляет </w:t>
      </w:r>
      <w:proofErr w:type="spellStart"/>
      <w:r w:rsidR="00727E2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Евдаковский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ФАП Б</w:t>
      </w:r>
      <w:r w:rsidRPr="00297781">
        <w:rPr>
          <w:rFonts w:ascii="Times New Roman" w:eastAsia="Calibri" w:hAnsi="Times New Roman" w:cs="Times New Roman"/>
          <w:sz w:val="28"/>
          <w:szCs w:val="28"/>
        </w:rPr>
        <w:t>УЗ «Каменская РБ».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7781" w:rsidRPr="00727E2D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297781" w:rsidRPr="00297781" w:rsidRDefault="00297781" w:rsidP="00297781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ab/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Система образования выполняет важнейшую социально-экономическую функцию и является одним из определяющих факторов развития </w:t>
      </w:r>
      <w:proofErr w:type="spellStart"/>
      <w:r w:rsidR="00727E2D">
        <w:rPr>
          <w:rFonts w:ascii="Times New Roman" w:eastAsia="Times New Roman" w:hAnsi="Times New Roman" w:cs="Times New Roman"/>
          <w:sz w:val="28"/>
          <w:szCs w:val="28"/>
          <w:lang w:eastAsia="x-none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поселения. </w:t>
      </w:r>
    </w:p>
    <w:p w:rsidR="00297781" w:rsidRPr="00297781" w:rsidRDefault="00297781" w:rsidP="00297781">
      <w:pPr>
        <w:keepNext/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 образовательной системе </w:t>
      </w:r>
      <w:proofErr w:type="spellStart"/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функц</w:t>
      </w:r>
      <w:bookmarkStart w:id="0" w:name="_GoBack"/>
      <w:bookmarkEnd w:id="0"/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иониру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 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образовательн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x-none"/>
        </w:rPr>
        <w:t>ое</w:t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учреждени</w:t>
      </w:r>
      <w:r w:rsidR="00727E2D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: </w:t>
      </w:r>
    </w:p>
    <w:p w:rsidR="00297781" w:rsidRPr="00BE12D3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-</w:t>
      </w:r>
      <w:r w:rsidR="00BE1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МКОУ </w:t>
      </w:r>
      <w:proofErr w:type="spellStart"/>
      <w:r w:rsidR="00727E2D">
        <w:rPr>
          <w:rFonts w:ascii="Times New Roman" w:eastAsia="Calibri" w:hAnsi="Times New Roman" w:cs="Times New Roman"/>
          <w:sz w:val="28"/>
          <w:szCs w:val="28"/>
        </w:rPr>
        <w:t>Евдаковская</w:t>
      </w:r>
      <w:proofErr w:type="spellEnd"/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 ООШ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на </w:t>
      </w:r>
      <w:r w:rsidR="00BE12D3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94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учащихся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proofErr w:type="spellStart"/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Евдаковская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 включа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столовую, объектов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котельн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спортивны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 и спортивн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площадк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7781" w:rsidRPr="00297781" w:rsidRDefault="00297781" w:rsidP="00297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Учебные кабинеты оборудованы необходимыми учебными пособиями и компьютерами. Столовая имеет оборудование, необходимое для приготовления и приема пищи. В спортивн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в достаточном количестве оборудование для проведения качественных и полноценных уроков физической культуры. </w:t>
      </w:r>
    </w:p>
    <w:p w:rsidR="00297781" w:rsidRPr="00297781" w:rsidRDefault="00297781" w:rsidP="0029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образования имеют системы водоснабжения, электроснабжения, Интернет. Теплоснабжение обеспечивается объектов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котельн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работающ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газовом топливе.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sectPr w:rsidR="00297781" w:rsidRPr="00297781" w:rsidSect="009F7B82">
          <w:pgSz w:w="11909" w:h="16834"/>
          <w:pgMar w:top="1134" w:right="710" w:bottom="1134" w:left="1701" w:header="720" w:footer="720" w:gutter="0"/>
          <w:cols w:space="60"/>
          <w:noEndnote/>
        </w:sectPr>
      </w:pPr>
    </w:p>
    <w:p w:rsidR="00297781" w:rsidRPr="008B286D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28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ОБЪЕКТЫ ФИЗИЧЕСКОЙ КУЛЬТУРЫ И МАССОВОГО СПОРТА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proofErr w:type="spellStart"/>
      <w:r w:rsidR="008B286D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расположены различные спортивные и детские площадки (футбол, мини-футбол, волейбол и </w:t>
      </w:r>
      <w:proofErr w:type="spellStart"/>
      <w:r w:rsidRPr="00297781">
        <w:rPr>
          <w:rFonts w:ascii="Times New Roman" w:eastAsia="Calibri" w:hAnsi="Times New Roman" w:cs="Times New Roman"/>
          <w:sz w:val="28"/>
          <w:szCs w:val="28"/>
        </w:rPr>
        <w:t>стритбол</w:t>
      </w:r>
      <w:proofErr w:type="spellEnd"/>
      <w:r w:rsidRPr="00297781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физической культуры и массового спорта на территории </w:t>
      </w:r>
      <w:proofErr w:type="spellStart"/>
      <w:r w:rsidR="008B2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уделяется особое внимание.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 w:rsidRPr="00297781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настоящее время в муниципальном образовании систематически занимаются физической культурой и спортом </w:t>
      </w:r>
      <w:r w:rsidR="008B28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90</w:t>
      </w: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человек. 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Ежегодно проводятся спортивные мероприятия ко всем знаменательным датам Российской Федерации, Воронежской области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</w:t>
      </w:r>
      <w:proofErr w:type="spellStart"/>
      <w:r w:rsidR="008B28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Евдаковском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сельском поселении остается недостаточным удельный вес населения, систематически занимающегося физической культурой и спортом, но в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данном этапе нуждается в серьезной модернизации существующая система физического воспитания различных групп населения. Так же отмечается низкий уровень привлечения трудоспособного населения к регулярным занятиям физической культурой и спортом в трудовых коллективах, а также по месту жительства.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воспитания физически здоровой личности на территории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имеются объекты физической культуры (таблица 1).</w:t>
      </w:r>
    </w:p>
    <w:p w:rsidR="00297781" w:rsidRPr="00297781" w:rsidRDefault="00297781" w:rsidP="002977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402"/>
        <w:gridCol w:w="1418"/>
        <w:gridCol w:w="4078"/>
      </w:tblGrid>
      <w:tr w:rsidR="00297781" w:rsidRPr="00297781" w:rsidTr="009F7B82">
        <w:tc>
          <w:tcPr>
            <w:tcW w:w="675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Ведомственная принадлежность</w:t>
            </w:r>
          </w:p>
        </w:tc>
      </w:tr>
      <w:tr w:rsidR="00297781" w:rsidRPr="00297781" w:rsidTr="009F7B82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8B286D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297781" w:rsidP="008B2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="008B2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Евдаковская</w:t>
            </w:r>
            <w:proofErr w:type="spellEnd"/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</w:tc>
      </w:tr>
      <w:tr w:rsidR="00297781" w:rsidRPr="00297781" w:rsidTr="009F7B82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8B286D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8B286D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8B2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Евдаковская</w:t>
            </w:r>
            <w:proofErr w:type="spellEnd"/>
            <w:r w:rsidRPr="008B2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</w:t>
            </w:r>
          </w:p>
        </w:tc>
      </w:tr>
      <w:tr w:rsidR="00297781" w:rsidRPr="00297781" w:rsidTr="009F7B82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игровая площадка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8B286D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Евдаковское</w:t>
            </w:r>
            <w:proofErr w:type="spellEnd"/>
            <w:r w:rsidR="00297781"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сельское поселение </w:t>
            </w:r>
          </w:p>
        </w:tc>
      </w:tr>
    </w:tbl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297781" w:rsidRPr="00B74389" w:rsidRDefault="00297781" w:rsidP="002977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ОБЪЕКТЫ КУЛЬТУРЫ</w:t>
      </w:r>
    </w:p>
    <w:p w:rsidR="00297781" w:rsidRPr="00297781" w:rsidRDefault="00297781" w:rsidP="00297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молодежи в сельской местности. Объекты культуры включают помещения </w:t>
      </w:r>
      <w:r w:rsidR="008B286D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>2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 учреждений культуры и 2 сельских библиотек. </w:t>
      </w:r>
    </w:p>
    <w:p w:rsidR="00297781" w:rsidRPr="00BE12D3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СДК с. </w:t>
      </w:r>
      <w:proofErr w:type="spellStart"/>
      <w:r w:rsidR="00B74389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Евдаково</w:t>
      </w:r>
      <w:proofErr w:type="spellEnd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</w:t>
      </w:r>
      <w:proofErr w:type="gramStart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рассчитанный</w:t>
      </w:r>
      <w:proofErr w:type="gramEnd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на </w:t>
      </w:r>
      <w:r w:rsidR="00BE12D3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300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мест. </w:t>
      </w:r>
    </w:p>
    <w:p w:rsidR="00297781" w:rsidRPr="00BE12D3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СК с. </w:t>
      </w:r>
      <w:proofErr w:type="spellStart"/>
      <w:r w:rsidR="00B74389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Щербаково</w:t>
      </w:r>
      <w:proofErr w:type="spellEnd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</w:t>
      </w:r>
      <w:proofErr w:type="gramStart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рассчитанный</w:t>
      </w:r>
      <w:proofErr w:type="gramEnd"/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на </w:t>
      </w:r>
      <w:r w:rsid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90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мест.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lastRenderedPageBreak/>
        <w:t xml:space="preserve">На территории </w:t>
      </w:r>
      <w:r w:rsidRPr="00297781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действуют две библиотеки (обе расположены при </w:t>
      </w:r>
      <w:r w:rsidRPr="00297781">
        <w:rPr>
          <w:rFonts w:ascii="Times New Roman" w:eastAsia="Calibri" w:hAnsi="Times New Roman" w:cs="Times New Roman"/>
          <w:sz w:val="28"/>
          <w:szCs w:val="28"/>
        </w:rPr>
        <w:t>СДК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): </w:t>
      </w:r>
    </w:p>
    <w:p w:rsidR="00297781" w:rsidRPr="00555047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</w:pPr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- </w:t>
      </w:r>
      <w:proofErr w:type="spellStart"/>
      <w:r w:rsidR="00B74389"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Евдаковская</w:t>
      </w:r>
      <w:proofErr w:type="spellEnd"/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сельская библиотека - 1</w:t>
      </w:r>
      <w:r w:rsidR="00BE12D3"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</w:t>
      </w:r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тыс. единиц хранения</w:t>
      </w:r>
    </w:p>
    <w:p w:rsidR="00297781" w:rsidRPr="00555047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</w:pPr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- </w:t>
      </w:r>
      <w:proofErr w:type="spellStart"/>
      <w:r w:rsidR="00B74389"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Щербаковская</w:t>
      </w:r>
      <w:proofErr w:type="spellEnd"/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сельская библиотека - </w:t>
      </w:r>
      <w:r w:rsidR="00BE12D3"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Pr="0055504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тыс. единиц хранения.</w:t>
      </w: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B74389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389">
        <w:rPr>
          <w:rFonts w:ascii="Times New Roman" w:eastAsia="Calibri" w:hAnsi="Times New Roman" w:cs="Times New Roman"/>
          <w:b/>
          <w:sz w:val="28"/>
          <w:szCs w:val="28"/>
        </w:rPr>
        <w:t>ПРЕДПРИЯТИЯ ТОРГОВЛИ И ОБЩЕСТВЕННОГО ПИТАНИЯ</w:t>
      </w:r>
    </w:p>
    <w:p w:rsidR="00297781" w:rsidRPr="00BE12D3" w:rsidRDefault="00297781" w:rsidP="002977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Объекты торговли 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представлены </w:t>
      </w:r>
      <w:r w:rsidR="00BE12D3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 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магазинами,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торговой п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лощадью </w:t>
      </w:r>
      <w:r w:rsidR="00BE12D3"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280</w:t>
      </w:r>
      <w:r w:rsidRPr="00BE12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м². </w:t>
      </w: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B74389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389">
        <w:rPr>
          <w:rFonts w:ascii="Times New Roman" w:eastAsia="Calibri" w:hAnsi="Times New Roman" w:cs="Times New Roman"/>
          <w:b/>
          <w:sz w:val="28"/>
          <w:szCs w:val="28"/>
        </w:rPr>
        <w:t xml:space="preserve">ОТДЕЛЕНИЯ СВЯЗИ </w:t>
      </w:r>
    </w:p>
    <w:p w:rsidR="00297781" w:rsidRPr="0067009A" w:rsidRDefault="0067009A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Евдаково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</w:t>
      </w:r>
      <w:r w:rsidR="00297781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меется </w:t>
      </w:r>
      <w:r w:rsidR="00BE12D3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297781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почтов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297781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297781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отделени</w:t>
      </w:r>
      <w:r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297781" w:rsidRPr="0067009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>.</w:t>
      </w:r>
    </w:p>
    <w:p w:rsidR="00297781" w:rsidRPr="0067009A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</w:p>
    <w:p w:rsidR="00297781" w:rsidRPr="00B74389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389">
        <w:rPr>
          <w:rFonts w:ascii="Times New Roman" w:eastAsia="Calibri" w:hAnsi="Times New Roman" w:cs="Times New Roman"/>
          <w:b/>
          <w:sz w:val="28"/>
          <w:szCs w:val="28"/>
        </w:rPr>
        <w:t>ПРОЧИЕ ОБЪЕКТЫ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97781">
        <w:rPr>
          <w:rFonts w:ascii="Times New Roman" w:eastAsia="Calibri" w:hAnsi="Times New Roman" w:cs="Times New Roman"/>
          <w:sz w:val="28"/>
          <w:szCs w:val="28"/>
        </w:rPr>
        <w:t>На территории поселения имеется сервис СТО.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781" w:rsidRPr="00B74389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89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1.2. Т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ЕХНИКО-ЭКОНОМИЧЕСКИЕ ПАРАМЕТРЫ СУЩЕСТВУЮЩИХ ОБЪЕКТОВ 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СОЦИАЛЬНОЙ ИНФРАСТРУКТУРЫ, СЛОЖИВШИЙСЯ </w:t>
      </w:r>
      <w:r w:rsidRPr="00B7438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УРОВЕНЬ ОБЕСПЕЧЕННОСТИ НАСЕЛЕНИЯ УСЛУГАМИ В ОБЛАСТЯХ 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ФИЗИЧЕСКОЙ 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КУЛЬТУРЫ И МАССОВОГО СПОРТА, И КУЛЬТУРЫ</w:t>
      </w:r>
    </w:p>
    <w:p w:rsidR="00297781" w:rsidRPr="00B74389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1.2.1. </w:t>
      </w:r>
      <w:r w:rsidRPr="00B74389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Т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ехнико-экономические параметры объектов 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физической 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культуры и массового спорта</w:t>
      </w:r>
    </w:p>
    <w:p w:rsidR="00297781" w:rsidRDefault="00B74389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 </w:t>
      </w:r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Технико-экономические показатели спортивн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зала</w:t>
      </w:r>
    </w:p>
    <w:p w:rsidR="00B74389" w:rsidRPr="00297781" w:rsidRDefault="00B74389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297781" w:rsidRPr="00297781" w:rsidTr="009F7B82">
        <w:trPr>
          <w:trHeight w:val="351"/>
        </w:trPr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Start"/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67009A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67009A"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Строительный объем всего, в </w:t>
            </w:r>
            <w:proofErr w:type="spellStart"/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Start"/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2016,0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Надземной части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2016,0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Подземной части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shd w:val="clear" w:color="auto" w:fill="auto"/>
          </w:tcPr>
          <w:p w:rsidR="00297781" w:rsidRPr="0067009A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спортивного зала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Шведская стенка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Волейбольное поле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Баскетбольное поле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Канат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конь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козел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Брусья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скамейки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 Технико-экономические показатели спортивной площадки</w:t>
      </w:r>
    </w:p>
    <w:p w:rsidR="00B74389" w:rsidRPr="00297781" w:rsidRDefault="00B74389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площадь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твердых покрытий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территории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7781" w:rsidRPr="00297781" w:rsidTr="009F7B82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 Оборудование детских игровых площадок</w:t>
      </w:r>
    </w:p>
    <w:p w:rsidR="00B74389" w:rsidRPr="00297781" w:rsidRDefault="00B74389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781"/>
        <w:gridCol w:w="782"/>
        <w:gridCol w:w="782"/>
      </w:tblGrid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345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№3</w:t>
            </w:r>
          </w:p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Шведская стенка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</w:t>
            </w:r>
          </w:p>
        </w:tc>
        <w:tc>
          <w:tcPr>
            <w:tcW w:w="78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Качели-балансир</w:t>
            </w:r>
            <w:proofErr w:type="gramEnd"/>
          </w:p>
        </w:tc>
        <w:tc>
          <w:tcPr>
            <w:tcW w:w="78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7781" w:rsidRPr="00297781" w:rsidTr="009F7B82">
        <w:tc>
          <w:tcPr>
            <w:tcW w:w="346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Песочницы</w:t>
            </w:r>
          </w:p>
        </w:tc>
        <w:tc>
          <w:tcPr>
            <w:tcW w:w="78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eastAsia="ru-RU"/>
        </w:rPr>
      </w:pPr>
    </w:p>
    <w:p w:rsidR="00297781" w:rsidRPr="00B74389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89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>1.3. П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рогнозируемый спрос на услуги социальной инфраструктуры 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(в соответствии с прогнозом изменения численности и половозрастного 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состава населения) в областях 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физической 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культуры и массового спорта, и культуры</w:t>
      </w:r>
      <w:r w:rsidRPr="00B743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, с учетом объема планируемого жилищного строительства в 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Исходя из анализа изменения численности населения, отсутствия жилищного строительства в рамках реализации программы ставится задача по сохранению существующих объектов физической культуры и массового спорта и культуры.  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7781" w:rsidRPr="00B74389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74389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1.4. О</w:t>
      </w:r>
      <w:r w:rsidRPr="00B7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ценка нормативно-правовой базы, необходимой для </w:t>
      </w:r>
      <w:r w:rsidRPr="00B7438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функционирования и развития социальной инфраструктуры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Данная программа будет реализовываться в соответствии нормативно-правовыми актами Российской Федерации, Воронежской области и </w:t>
      </w:r>
      <w:proofErr w:type="spellStart"/>
      <w:r w:rsidR="00B7438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сельского поселения: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 Конституция Российской Федерации (статья 44)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 Федеральный закон от 06 октября 2003 года № 131-ФЗ «Об общих принципах организации местного самоуправления в Российской Федерации» (пункты 12, 13, 14 статьи 14).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 Президента Российской Федерации. 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Постановления Правительства Российской Федерации и Воронежской области.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Региональные программы по развитию культуры и спорта.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 Устав </w:t>
      </w:r>
      <w:proofErr w:type="spellStart"/>
      <w:r w:rsidR="00115F0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сельского поселения.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 Муниципальная Программа </w:t>
      </w:r>
      <w:r w:rsidRPr="00297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="00115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Каменского</w:t>
      </w:r>
      <w:r w:rsidRPr="00297781">
        <w:rPr>
          <w:rFonts w:ascii="Times New Roman" w:eastAsia="Times New Roman" w:hAnsi="Times New Roman" w:cs="Times New Roman"/>
          <w:spacing w:val="-2"/>
          <w:sz w:val="32"/>
          <w:szCs w:val="32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pacing w:val="-2"/>
          <w:sz w:val="28"/>
          <w:szCs w:val="32"/>
          <w:lang w:eastAsia="ru-RU"/>
        </w:rPr>
        <w:t>района</w:t>
      </w:r>
      <w:r w:rsidRPr="0029778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32"/>
          <w:lang w:eastAsia="ru-RU"/>
        </w:rPr>
        <w:t>Воронежской области на 2017-2027 годы</w:t>
      </w:r>
      <w:r w:rsidRPr="0029778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»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  <w:lang w:eastAsia="ru-RU"/>
        </w:rPr>
        <w:sectPr w:rsidR="00297781" w:rsidRPr="00297781" w:rsidSect="009F7B82">
          <w:pgSz w:w="11909" w:h="16834"/>
          <w:pgMar w:top="1134" w:right="852" w:bottom="1134" w:left="1701" w:header="720" w:footer="720" w:gutter="0"/>
          <w:cols w:space="60"/>
          <w:noEndnote/>
          <w:docGrid w:linePitch="272"/>
        </w:sectPr>
      </w:pPr>
    </w:p>
    <w:p w:rsidR="00297781" w:rsidRPr="00115F05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F05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lastRenderedPageBreak/>
        <w:t>РАЗДЕЛ 2. П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 МЕРОПРИЯТИЙ (ИНВЕСТИЦИОННЫХ ПРОЕКТОВ) ПО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ПРОЕКТИРОВАНИЮ, СТРОИТЕЛЬСТВУ И РЕКОНСТРУКЦИИ ОБЪЕКТОВ СОЦИАЛЬНОЙ 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ИНФРАСТРУКТУРЫ </w:t>
      </w:r>
      <w:r w:rsid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5 </w:t>
      </w: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2487"/>
        <w:gridCol w:w="2604"/>
        <w:gridCol w:w="1047"/>
        <w:gridCol w:w="1131"/>
        <w:gridCol w:w="1131"/>
        <w:gridCol w:w="1131"/>
        <w:gridCol w:w="1131"/>
        <w:gridCol w:w="1144"/>
        <w:gridCol w:w="2144"/>
      </w:tblGrid>
      <w:tr w:rsidR="00297781" w:rsidRPr="00297781" w:rsidTr="009F7B82">
        <w:tc>
          <w:tcPr>
            <w:tcW w:w="473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7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Наименование,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Технико-экономические параметры (вид, назначение,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br/>
              <w:t>мощность (пропускная способность), площадь, категория и др.)</w:t>
            </w:r>
            <w:proofErr w:type="gramEnd"/>
          </w:p>
        </w:tc>
        <w:tc>
          <w:tcPr>
            <w:tcW w:w="6812" w:type="dxa"/>
            <w:gridSpan w:val="6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Сроки 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реализации в плановом периоде</w:t>
            </w:r>
          </w:p>
        </w:tc>
        <w:tc>
          <w:tcPr>
            <w:tcW w:w="2165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Ответственный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297781" w:rsidRPr="00297781" w:rsidTr="009F7B82">
        <w:tc>
          <w:tcPr>
            <w:tcW w:w="473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  <w:tc>
          <w:tcPr>
            <w:tcW w:w="2165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81" w:rsidRPr="00297781" w:rsidTr="009F7B82">
        <w:tc>
          <w:tcPr>
            <w:tcW w:w="14417" w:type="dxa"/>
            <w:gridSpan w:val="10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</w:tr>
      <w:tr w:rsidR="00297781" w:rsidRPr="00297781" w:rsidTr="009F7B82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спортивным инвентарем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Многофункциональная спортивная площадка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97781" w:rsidRPr="00297781" w:rsidTr="009F7B82">
        <w:tc>
          <w:tcPr>
            <w:tcW w:w="14417" w:type="dxa"/>
            <w:gridSpan w:val="10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</w:tr>
      <w:tr w:rsidR="00297781" w:rsidRPr="00297781" w:rsidTr="009F7B82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СДК</w:t>
            </w:r>
          </w:p>
          <w:p w:rsidR="00115F05" w:rsidRDefault="00297781" w:rsidP="00115F05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Евдаково</w:t>
            </w:r>
            <w:proofErr w:type="spellEnd"/>
          </w:p>
          <w:p w:rsidR="00297781" w:rsidRPr="00297781" w:rsidRDefault="00297781" w:rsidP="00115F05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Заведующие СДК</w:t>
            </w:r>
          </w:p>
        </w:tc>
      </w:tr>
      <w:tr w:rsidR="00297781" w:rsidRPr="00297781" w:rsidTr="009F7B82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297781" w:rsidP="00115F05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СДК парк с.</w:t>
            </w:r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Евдаково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97781" w:rsidRPr="00297781" w:rsidTr="009F7B82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297781" w:rsidP="00115F05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СДК с.</w:t>
            </w:r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15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Евдаково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sectPr w:rsidR="00297781" w:rsidRPr="00297781" w:rsidSect="009F7B82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115F05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 xml:space="preserve">РАЗДЕЛ 3. ОЦЕНКА ОБЪЕМОВ И ИСТОЧНИКОВ ФИНАНСИРОВАНИЯ МЕРОПРИЯТИЙ 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(ИНВЕСТИЦИОННЫХ ПРОЕКТОВ) ПО ПРОЕКТИРОВАНИЮ, СТРОИТЕЛЬСТВУ И РЕКОНСТРУКЦИИ ОБЪЕКТОВ СОЦИАЛЬНОЙ ИНФРАСТРУКТУРЫ</w:t>
      </w:r>
    </w:p>
    <w:p w:rsid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 Оценка объемов и источников финансирования по видам объектов социальной инфраструктуры</w:t>
      </w:r>
    </w:p>
    <w:p w:rsidR="00BE75A7" w:rsidRPr="00297781" w:rsidRDefault="00BE75A7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066"/>
        <w:gridCol w:w="615"/>
        <w:gridCol w:w="617"/>
        <w:gridCol w:w="610"/>
        <w:gridCol w:w="692"/>
        <w:gridCol w:w="618"/>
        <w:gridCol w:w="610"/>
        <w:gridCol w:w="651"/>
        <w:gridCol w:w="619"/>
        <w:gridCol w:w="611"/>
        <w:gridCol w:w="611"/>
        <w:gridCol w:w="656"/>
        <w:gridCol w:w="611"/>
        <w:gridCol w:w="692"/>
        <w:gridCol w:w="617"/>
        <w:gridCol w:w="610"/>
        <w:gridCol w:w="696"/>
        <w:gridCol w:w="660"/>
        <w:gridCol w:w="610"/>
      </w:tblGrid>
      <w:tr w:rsidR="00297781" w:rsidRPr="00297781" w:rsidTr="009F7B82">
        <w:tc>
          <w:tcPr>
            <w:tcW w:w="524" w:type="dxa"/>
            <w:vMerge w:val="restart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и местоположение объекта</w:t>
            </w:r>
          </w:p>
        </w:tc>
        <w:tc>
          <w:tcPr>
            <w:tcW w:w="11368" w:type="dxa"/>
            <w:gridSpan w:val="18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97781" w:rsidRPr="00297781" w:rsidTr="009F7B82">
        <w:tc>
          <w:tcPr>
            <w:tcW w:w="52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29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85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8312D6" w:rsidRPr="00297781" w:rsidTr="009F7B82">
        <w:tc>
          <w:tcPr>
            <w:tcW w:w="52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9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5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59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8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6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8312D6" w:rsidRPr="00297781" w:rsidTr="009F7B82">
        <w:tc>
          <w:tcPr>
            <w:tcW w:w="5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8312D6" w:rsidRDefault="006256B9" w:rsidP="006256B9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8312D6" w:rsidRPr="00297781" w:rsidTr="009F7B82">
        <w:tc>
          <w:tcPr>
            <w:tcW w:w="5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297781" w:rsidRPr="008312D6" w:rsidRDefault="006256B9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8312D6" w:rsidRDefault="008312D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8312D6" w:rsidRDefault="006256B9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97781" w:rsidRPr="008312D6" w:rsidRDefault="008312D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8312D6" w:rsidRDefault="006256B9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297781" w:rsidRPr="008312D6" w:rsidRDefault="008312D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297781" w:rsidRPr="008312D6" w:rsidRDefault="006256B9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8312D6" w:rsidRDefault="008312D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297781" w:rsidRPr="008312D6" w:rsidRDefault="006256B9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297781" w:rsidRPr="008312D6" w:rsidRDefault="008312D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297781" w:rsidRPr="008312D6" w:rsidRDefault="00A60D38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256B9"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8312D6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1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7 оценка объемов и источников финансирования по целям и задачам Программы</w:t>
      </w:r>
    </w:p>
    <w:p w:rsidR="00BE75A7" w:rsidRPr="00297781" w:rsidRDefault="00BE75A7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216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</w:tblGrid>
      <w:tr w:rsidR="00297781" w:rsidRPr="00297781" w:rsidTr="009F7B82">
        <w:tc>
          <w:tcPr>
            <w:tcW w:w="534" w:type="dxa"/>
            <w:vMerge w:val="restart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16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242" w:type="dxa"/>
            <w:gridSpan w:val="18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97781" w:rsidRPr="00297781" w:rsidTr="009F7B82">
        <w:tc>
          <w:tcPr>
            <w:tcW w:w="53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73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97781" w:rsidRPr="00297781" w:rsidTr="009F7B82">
        <w:tc>
          <w:tcPr>
            <w:tcW w:w="53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297781" w:rsidRPr="00297781" w:rsidTr="009F7B82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социальной инфраструктуры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5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97781" w:rsidRPr="00297781" w:rsidTr="009F7B82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объектов социальной инфраструктуры поселения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115F05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297781" w:rsidRPr="00297781" w:rsidTr="009F7B82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функционирования действующей социальной инфраструктуры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7781" w:rsidRPr="00297781" w:rsidSect="009F7B82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  Источники финансирования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1596"/>
        <w:gridCol w:w="1596"/>
        <w:gridCol w:w="1596"/>
        <w:gridCol w:w="1596"/>
        <w:gridCol w:w="1596"/>
        <w:gridCol w:w="1596"/>
      </w:tblGrid>
      <w:tr w:rsidR="00297781" w:rsidRPr="00297781" w:rsidTr="009F7B82">
        <w:tc>
          <w:tcPr>
            <w:tcW w:w="524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576" w:type="dxa"/>
            <w:gridSpan w:val="6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Размер финансирования, тыс. руб.</w:t>
            </w:r>
          </w:p>
        </w:tc>
      </w:tr>
      <w:tr w:rsidR="00297781" w:rsidRPr="00297781" w:rsidTr="009F7B82">
        <w:tc>
          <w:tcPr>
            <w:tcW w:w="524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97781" w:rsidRPr="00297781" w:rsidTr="009F7B82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2703</w:t>
            </w:r>
          </w:p>
        </w:tc>
      </w:tr>
      <w:tr w:rsidR="00297781" w:rsidRPr="00297781" w:rsidTr="009F7B82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5550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920</w:t>
            </w:r>
          </w:p>
        </w:tc>
      </w:tr>
      <w:tr w:rsidR="00297781" w:rsidRPr="00297781" w:rsidTr="009F7B82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shd w:val="clear" w:color="auto" w:fill="auto"/>
          </w:tcPr>
          <w:p w:rsidR="00297781" w:rsidRPr="00555047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50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7781" w:rsidRPr="00297781" w:rsidSect="009F7B82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115F05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3.1 Целевые индикаторы программы, включающие технико-экономические, финансовые и социально-экономические показатели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развития социальной инфраструктуры</w:t>
      </w:r>
    </w:p>
    <w:p w:rsidR="00297781" w:rsidRPr="00297781" w:rsidRDefault="00297781" w:rsidP="00297781">
      <w:pPr>
        <w:widowControl w:val="0"/>
        <w:tabs>
          <w:tab w:val="left" w:pos="-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Обустройство спортивных площадок </w:t>
      </w:r>
      <w:proofErr w:type="spellStart"/>
      <w:r w:rsidR="00115F05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с целью увеличения показателя обеспеченности объектами физической культуры и массового спорта населения. 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Укрепление материально-технической базы СДК </w:t>
      </w:r>
      <w:proofErr w:type="spellStart"/>
      <w:r w:rsidR="00115F05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="00115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с целью эффективного функционирования учреждения культуры, обеспечение полноценного развития досуговой деятельности в поселении.</w:t>
      </w:r>
    </w:p>
    <w:p w:rsidR="00297781" w:rsidRPr="00115F05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3.2 Оценка эффективности мероприятий, включенных в программу, в том числе с точки </w:t>
      </w:r>
      <w:proofErr w:type="gramStart"/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зрения достижения расчетного уровня обеспеченности населения</w:t>
      </w:r>
      <w:proofErr w:type="gramEnd"/>
      <w:r w:rsidRPr="00115F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услугами в областях </w:t>
      </w:r>
      <w:r w:rsidRPr="00115F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физической </w:t>
      </w:r>
      <w:r w:rsidRPr="0011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культуры и массового спорта, и культуры в соответствии с нормативами градостроительного проектирования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мероприятий программы направлен на развитие объектов физической культуры и массового спорта и культуры </w:t>
      </w:r>
      <w:proofErr w:type="spellStart"/>
      <w:r w:rsidR="00115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ходе реализации программы ожидается повышение уровня обеспеченности </w:t>
      </w:r>
      <w:proofErr w:type="spellStart"/>
      <w:r w:rsidR="00115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объектами социальной инфраструктуры. 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лизации программы будет производиться на основе системы целевых индикативных показателей, ожидаемых результатов мероприятий программы. Система индикаторов обеспечит сохранение объектов социальной сферы, находящегося в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  <w:proofErr w:type="spellStart"/>
      <w:r w:rsidR="009363E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удовлетворительном состоянии. 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 Эффективность реализации программы оценивается путем соот</w:t>
      </w: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несения объема выполненных работ с уровнем основных целевых показате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программы. Показатель эффективности рассчитывается по формуле: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leader="hyphen" w:pos="1181"/>
          <w:tab w:val="left" w:leader="hyphen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 = (</w:t>
      </w: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тек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план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.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) х </w:t>
      </w:r>
      <w:r w:rsidRPr="002977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100, где</w:t>
      </w:r>
      <w:proofErr w:type="gramEnd"/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R - показатель эффективности;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тек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 - значение объема выполненных работ на текущую дату;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план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.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- плановое значение объема выполненных работ, заложенных в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R = 100 и более эффектив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реализации программы признается высокой, при значении показателя эффективности от 90 до 100 - </w:t>
      </w:r>
      <w:proofErr w:type="gramStart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proofErr w:type="gram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показателях эффективности 90 и менее – низкой.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бюджетных затрат на мероприятие программы заплани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рованному уровню затрат рассчитывается по формуле: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БЗФ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leader="hyphen" w:pos="18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КБЗ =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где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БЗП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КБЗ - степень соответствия бюджетных затрат на мероприятия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БЗФ - фактическое значение бюджетных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мероприятие программы.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БЗП - плановое (прогнозное) значение бюджетных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мероприятие программы.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показателя КБЗ должно быть меньше либо равно 1.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7781" w:rsidRPr="009363E3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4. ПРЕДЛОЖЕНИЯ ПО СОВЕРШЕНСТВОВАНИЮ НОРМАТИВНО-ПРАВОВОГО </w:t>
      </w:r>
      <w:r w:rsidRPr="009363E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И ИНФОРМАЦИОННОГО ОБЕСПЕЧЕНИЯ РАЗВИТИЯ СОЦИАЛЬНОЙ ИНФРАСТРУКТУРЫ, </w:t>
      </w:r>
      <w:r w:rsidRPr="009363E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НАПРАВЛЕННЫЕ НА ДОСТИЖЕНИЕ ЦЕЛЕВЫХ ПОКАЗАТЕЛЕЙ ПРОГРАММЫ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мероприятий программы предполагается участие </w:t>
      </w:r>
      <w:proofErr w:type="spellStart"/>
      <w:r w:rsidR="009363E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участие в конкурсном отборе программ (проектов) развития территорий муниципальных образований Воронежской области, основанных на местных инициативах, привлечение населения к участию в реализации мероприятий программы.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7781" w:rsidRPr="00297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AC" w:rsidRDefault="005934AC">
      <w:pPr>
        <w:spacing w:after="0" w:line="240" w:lineRule="auto"/>
      </w:pPr>
      <w:r>
        <w:separator/>
      </w:r>
    </w:p>
  </w:endnote>
  <w:endnote w:type="continuationSeparator" w:id="0">
    <w:p w:rsidR="005934AC" w:rsidRDefault="005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D3" w:rsidRDefault="00BE12D3" w:rsidP="009F7B8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2D3" w:rsidRDefault="00BE12D3" w:rsidP="009F7B8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D3" w:rsidRDefault="00BE12D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F737D">
      <w:rPr>
        <w:noProof/>
      </w:rPr>
      <w:t>16</w:t>
    </w:r>
    <w:r>
      <w:rPr>
        <w:noProof/>
      </w:rPr>
      <w:fldChar w:fldCharType="end"/>
    </w:r>
  </w:p>
  <w:p w:rsidR="00BE12D3" w:rsidRPr="00585A08" w:rsidRDefault="00BE12D3" w:rsidP="009F7B8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D3" w:rsidRDefault="00BE12D3">
    <w:pPr>
      <w:pStyle w:val="a3"/>
      <w:jc w:val="right"/>
    </w:pPr>
  </w:p>
  <w:p w:rsidR="00BE12D3" w:rsidRDefault="00BE1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AC" w:rsidRDefault="005934AC">
      <w:pPr>
        <w:spacing w:after="0" w:line="240" w:lineRule="auto"/>
      </w:pPr>
      <w:r>
        <w:separator/>
      </w:r>
    </w:p>
  </w:footnote>
  <w:footnote w:type="continuationSeparator" w:id="0">
    <w:p w:rsidR="005934AC" w:rsidRDefault="00593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52B6"/>
    <w:multiLevelType w:val="multilevel"/>
    <w:tmpl w:val="C08C44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EC53298"/>
    <w:multiLevelType w:val="hybridMultilevel"/>
    <w:tmpl w:val="8EA8658E"/>
    <w:lvl w:ilvl="0" w:tplc="8520A69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FB"/>
    <w:rsid w:val="00011AF0"/>
    <w:rsid w:val="00061557"/>
    <w:rsid w:val="00115F05"/>
    <w:rsid w:val="00297781"/>
    <w:rsid w:val="002C133E"/>
    <w:rsid w:val="00357955"/>
    <w:rsid w:val="00367CAE"/>
    <w:rsid w:val="003A5191"/>
    <w:rsid w:val="004620C2"/>
    <w:rsid w:val="00555047"/>
    <w:rsid w:val="005934AC"/>
    <w:rsid w:val="005950EF"/>
    <w:rsid w:val="00623233"/>
    <w:rsid w:val="006256B9"/>
    <w:rsid w:val="0067009A"/>
    <w:rsid w:val="00681D41"/>
    <w:rsid w:val="006E5FE1"/>
    <w:rsid w:val="006F32FB"/>
    <w:rsid w:val="00727E2D"/>
    <w:rsid w:val="007B6AB4"/>
    <w:rsid w:val="00806C5F"/>
    <w:rsid w:val="008312D6"/>
    <w:rsid w:val="0088059E"/>
    <w:rsid w:val="008B286D"/>
    <w:rsid w:val="00917622"/>
    <w:rsid w:val="009363E3"/>
    <w:rsid w:val="00982EB0"/>
    <w:rsid w:val="009F7B82"/>
    <w:rsid w:val="00A151D9"/>
    <w:rsid w:val="00A60D38"/>
    <w:rsid w:val="00B56843"/>
    <w:rsid w:val="00B74389"/>
    <w:rsid w:val="00BE12D3"/>
    <w:rsid w:val="00BE75A7"/>
    <w:rsid w:val="00C9078B"/>
    <w:rsid w:val="00CF737D"/>
    <w:rsid w:val="00D51A97"/>
    <w:rsid w:val="00D601A2"/>
    <w:rsid w:val="00D724C0"/>
    <w:rsid w:val="00D7414A"/>
    <w:rsid w:val="00DC3B33"/>
    <w:rsid w:val="00EC3745"/>
    <w:rsid w:val="00F06667"/>
    <w:rsid w:val="00F81D48"/>
    <w:rsid w:val="00F93839"/>
    <w:rsid w:val="00FB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97781"/>
  </w:style>
  <w:style w:type="character" w:styleId="a5">
    <w:name w:val="page number"/>
    <w:uiPriority w:val="99"/>
    <w:rsid w:val="002977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C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3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97781"/>
  </w:style>
  <w:style w:type="character" w:styleId="a5">
    <w:name w:val="page number"/>
    <w:uiPriority w:val="99"/>
    <w:rsid w:val="002977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C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2017-06-22T06:39:00Z</cp:lastPrinted>
  <dcterms:created xsi:type="dcterms:W3CDTF">2017-05-17T11:49:00Z</dcterms:created>
  <dcterms:modified xsi:type="dcterms:W3CDTF">2017-07-11T12:57:00Z</dcterms:modified>
</cp:coreProperties>
</file>