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АДМИНИСТРАЦИЯ  </w:t>
      </w:r>
      <w:r w:rsidR="003F21DB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ЕВДАКОВСКОГО</w:t>
      </w: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</w:pPr>
      <w:r w:rsidRPr="00E74668">
        <w:rPr>
          <w:rFonts w:ascii="Times New Roman" w:hAnsi="Times New Roman" w:cs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</w:t>
      </w:r>
    </w:p>
    <w:p w:rsidR="00E74668" w:rsidRPr="00E74668" w:rsidRDefault="00E74668" w:rsidP="00E74668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66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E74668" w:rsidRDefault="00E74668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eastAsia="Times New Roman"/>
          <w:sz w:val="28"/>
          <w:szCs w:val="28"/>
          <w:lang w:eastAsia="ru-RU"/>
        </w:rPr>
      </w:pPr>
      <w:r w:rsidRPr="0030351D">
        <w:rPr>
          <w:rFonts w:eastAsia="Times New Roman"/>
          <w:sz w:val="28"/>
          <w:szCs w:val="28"/>
          <w:lang w:eastAsia="ru-RU"/>
        </w:rPr>
        <w:t xml:space="preserve">  </w:t>
      </w:r>
    </w:p>
    <w:p w:rsidR="00E74668" w:rsidRDefault="00E74668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eastAsia="Times New Roman"/>
          <w:sz w:val="28"/>
          <w:szCs w:val="28"/>
          <w:lang w:eastAsia="ru-RU"/>
        </w:rPr>
      </w:pPr>
    </w:p>
    <w:p w:rsidR="00E74668" w:rsidRPr="00E74668" w:rsidRDefault="003F21DB" w:rsidP="00E74668">
      <w:pPr>
        <w:widowControl w:val="0"/>
        <w:numPr>
          <w:ilvl w:val="0"/>
          <w:numId w:val="1"/>
        </w:numPr>
        <w:suppressAutoHyphens/>
        <w:snapToGrid w:val="0"/>
        <w:spacing w:after="0" w:line="240" w:lineRule="auto"/>
        <w:ind w:right="-1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17 октября</w:t>
      </w:r>
      <w:r w:rsidR="00E74668" w:rsidRPr="00E74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2019 г.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№ 47</w:t>
      </w:r>
    </w:p>
    <w:p w:rsidR="00045845" w:rsidRPr="00683D71" w:rsidRDefault="00045845" w:rsidP="00045845">
      <w:pPr>
        <w:pStyle w:val="a3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A709F" w:rsidRPr="00E74668" w:rsidRDefault="007A709F" w:rsidP="00E74668">
      <w:pPr>
        <w:pStyle w:val="a5"/>
        <w:ind w:right="396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E74668">
        <w:rPr>
          <w:rFonts w:ascii="Times New Roman" w:hAnsi="Times New Roman" w:cs="Times New Roman"/>
          <w:sz w:val="28"/>
          <w:szCs w:val="28"/>
          <w:lang w:eastAsia="ru-RU"/>
        </w:rPr>
        <w:t>Об утверждении муниципальной программы «Использование и охрана земель на территории</w:t>
      </w:r>
      <w:r w:rsidR="003F21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F21DB"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3F21D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E74668">
        <w:rPr>
          <w:rFonts w:ascii="Times New Roman" w:hAnsi="Times New Roman" w:cs="Times New Roman"/>
          <w:sz w:val="28"/>
          <w:szCs w:val="28"/>
          <w:lang w:eastAsia="ru-RU"/>
        </w:rPr>
        <w:t>Каменского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E74668">
        <w:rPr>
          <w:rFonts w:ascii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0C18D3" w:rsidRPr="00683D71" w:rsidRDefault="000C18D3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292ED3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уководствуясь ст.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ст. 11, 13 Земельного кодекса Российской Федерации, Федеральным законом от 06.10.2003 № 131-ФЗ «Об общих принципах местного самоуправления в Российской Федерации», в соответствие с Уставом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</w:t>
      </w:r>
      <w:r w:rsidR="000C18D3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Воронежской области, администрация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="007A709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</w:t>
      </w:r>
    </w:p>
    <w:p w:rsidR="007A709F" w:rsidRPr="00292ED3" w:rsidRDefault="007A709F" w:rsidP="007A70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0C18D3" w:rsidRPr="00683D71" w:rsidRDefault="000C18D3" w:rsidP="007A709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A709F" w:rsidRPr="00683D71" w:rsidRDefault="007A709F" w:rsidP="007A709F">
      <w:pPr>
        <w:tabs>
          <w:tab w:val="left" w:pos="72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0C18D3"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муниципальную программу «Использование и охрана земель на территории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 (далее – Программа) согласно приложению.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>2.</w:t>
      </w:r>
      <w:r w:rsidR="000C18D3" w:rsidRPr="00683D71">
        <w:rPr>
          <w:rFonts w:ascii="Times New Roman" w:eastAsia="Times New Roman" w:hAnsi="Times New Roman" w:cs="Times New Roman"/>
          <w:color w:val="1E1E1E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Установить, что в ходе реализации муниципальной программы «Использовани</w:t>
      </w:r>
      <w:r w:rsidR="003F2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 и охрана земель на территории </w:t>
      </w:r>
      <w:proofErr w:type="spellStart"/>
      <w:r w:rsidR="003F21DB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 на 2019-2022 годы» мероприятия и объемы их финансирования подлежат корректировке с </w:t>
      </w:r>
      <w:r w:rsidR="00584B48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учётом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возможностей бюджета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292E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на соответствующий финансовый год.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3. Настоящее постановление вступает в силу со дня его обнародования.</w:t>
      </w:r>
    </w:p>
    <w:p w:rsidR="007A709F" w:rsidRPr="00683D71" w:rsidRDefault="007A709F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4. </w:t>
      </w:r>
      <w:proofErr w:type="gramStart"/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>Контроль за</w:t>
      </w:r>
      <w:proofErr w:type="gramEnd"/>
      <w:r w:rsidRPr="00683D71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  <w:t xml:space="preserve"> исполнением настоящего постановления оставляю за собой. </w:t>
      </w:r>
    </w:p>
    <w:p w:rsidR="000C18D3" w:rsidRDefault="000C18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Default="00292E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292ED3" w:rsidRPr="00683D71" w:rsidRDefault="00292ED3" w:rsidP="007A709F">
      <w:pPr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ru-RU"/>
        </w:rPr>
      </w:pPr>
    </w:p>
    <w:p w:rsidR="000C18D3" w:rsidRPr="00683D71" w:rsidRDefault="00E62267" w:rsidP="003F21DB">
      <w:pPr>
        <w:spacing w:after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292ED3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="003F21DB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3F21DB">
        <w:rPr>
          <w:rFonts w:ascii="Times New Roman" w:hAnsi="Times New Roman" w:cs="Times New Roman"/>
          <w:sz w:val="28"/>
          <w:szCs w:val="28"/>
        </w:rPr>
        <w:t xml:space="preserve"> </w:t>
      </w:r>
      <w:r w:rsidR="00292ED3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  </w:t>
      </w:r>
      <w:r w:rsidR="003F21D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292ED3"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spellStart"/>
      <w:r w:rsidR="003F21DB">
        <w:rPr>
          <w:rFonts w:ascii="Times New Roman" w:hAnsi="Times New Roman" w:cs="Times New Roman"/>
          <w:sz w:val="28"/>
          <w:szCs w:val="28"/>
        </w:rPr>
        <w:t>Т.В.Скрипникова</w:t>
      </w:r>
      <w:proofErr w:type="spellEnd"/>
      <w:r w:rsidR="007A709F"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="000C18D3" w:rsidRPr="00683D71">
        <w:rPr>
          <w:rFonts w:ascii="Times New Roman" w:hAnsi="Times New Roman"/>
          <w:sz w:val="24"/>
          <w:szCs w:val="24"/>
          <w:lang w:eastAsia="ru-RU"/>
        </w:rPr>
        <w:lastRenderedPageBreak/>
        <w:t>Приложение №1</w:t>
      </w:r>
    </w:p>
    <w:p w:rsidR="000C18D3" w:rsidRPr="00683D71" w:rsidRDefault="000C18D3" w:rsidP="000C18D3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к постановлению администрации  </w:t>
      </w:r>
    </w:p>
    <w:p w:rsidR="000C18D3" w:rsidRPr="00683D71" w:rsidRDefault="000C18D3" w:rsidP="00292ED3">
      <w:pPr>
        <w:pStyle w:val="a5"/>
        <w:jc w:val="right"/>
        <w:rPr>
          <w:rFonts w:ascii="Times New Roman" w:hAnsi="Times New Roman"/>
          <w:sz w:val="24"/>
          <w:szCs w:val="24"/>
          <w:lang w:eastAsia="ru-RU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</w:t>
      </w:r>
      <w:proofErr w:type="spellStart"/>
      <w:r w:rsidR="003F21DB">
        <w:rPr>
          <w:rFonts w:ascii="Times New Roman" w:hAnsi="Times New Roman"/>
          <w:sz w:val="24"/>
          <w:szCs w:val="24"/>
          <w:lang w:eastAsia="ru-RU"/>
        </w:rPr>
        <w:t>Евдаковского</w:t>
      </w:r>
      <w:proofErr w:type="spellEnd"/>
      <w:r w:rsidRPr="00683D71">
        <w:rPr>
          <w:rFonts w:ascii="Times New Roman" w:hAnsi="Times New Roman"/>
          <w:sz w:val="24"/>
          <w:szCs w:val="24"/>
          <w:lang w:eastAsia="ru-RU"/>
        </w:rPr>
        <w:t xml:space="preserve">  сельского  поселения                                                                    </w:t>
      </w:r>
    </w:p>
    <w:p w:rsidR="000C18D3" w:rsidRPr="00683D71" w:rsidRDefault="000C18D3" w:rsidP="000C18D3">
      <w:pPr>
        <w:pStyle w:val="a5"/>
        <w:jc w:val="right"/>
        <w:rPr>
          <w:rFonts w:ascii="Times New Roman" w:hAnsi="Times New Roman"/>
          <w:sz w:val="24"/>
          <w:szCs w:val="24"/>
        </w:rPr>
      </w:pPr>
      <w:r w:rsidRPr="00683D71">
        <w:rPr>
          <w:rFonts w:ascii="Times New Roman" w:hAnsi="Times New Roman"/>
          <w:sz w:val="24"/>
          <w:szCs w:val="24"/>
          <w:lang w:eastAsia="ru-RU"/>
        </w:rPr>
        <w:t xml:space="preserve">от </w:t>
      </w:r>
      <w:r w:rsidR="003F21DB">
        <w:rPr>
          <w:rFonts w:ascii="Times New Roman" w:hAnsi="Times New Roman"/>
          <w:sz w:val="24"/>
          <w:szCs w:val="24"/>
          <w:lang w:eastAsia="ru-RU"/>
        </w:rPr>
        <w:t>17.10.2019 года № 47</w:t>
      </w:r>
      <w:r w:rsidRPr="00683D71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7A709F" w:rsidRPr="00683D71" w:rsidRDefault="007A709F" w:rsidP="000C18D3">
      <w:pPr>
        <w:spacing w:after="0" w:line="240" w:lineRule="auto"/>
        <w:ind w:left="5103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A709F" w:rsidRPr="00A26495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Муниципальная программа</w:t>
      </w:r>
    </w:p>
    <w:p w:rsidR="007A709F" w:rsidRPr="00A26495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«Использование и охрана земель на территории </w:t>
      </w:r>
      <w:proofErr w:type="spellStart"/>
      <w:r w:rsidR="003F21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Евдаковского</w:t>
      </w:r>
      <w:proofErr w:type="spellEnd"/>
      <w:r w:rsidR="003F21D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Каменского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Воронежской области на 2019-2022</w:t>
      </w:r>
      <w:r w:rsidRPr="00A264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годы»</w:t>
      </w:r>
    </w:p>
    <w:p w:rsidR="000C18D3" w:rsidRPr="00683D71" w:rsidRDefault="000C18D3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26495" w:rsidRPr="00A26495" w:rsidRDefault="00A26495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2019 г.</w:t>
      </w:r>
    </w:p>
    <w:p w:rsidR="007A709F" w:rsidRPr="00292ED3" w:rsidRDefault="007A709F" w:rsidP="00292ED3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Паспорт</w:t>
      </w:r>
      <w:r w:rsid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муниципальной программы</w:t>
      </w:r>
    </w:p>
    <w:p w:rsidR="007A709F" w:rsidRPr="00292ED3" w:rsidRDefault="007A709F" w:rsidP="007A709F">
      <w:pPr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«Использование и охрана земель на территории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292E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</w:p>
    <w:p w:rsidR="007A709F" w:rsidRPr="00683D71" w:rsidRDefault="007A709F" w:rsidP="007A709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94"/>
        <w:gridCol w:w="6851"/>
      </w:tblGrid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Наименование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3F21DB">
            <w:pPr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«Использование и охрана земель на территории </w:t>
            </w:r>
            <w:r w:rsidR="000C18D3"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="003F2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3F2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F111D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 области на 2019-2022</w:t>
            </w:r>
            <w:r w:rsidRPr="00683D7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годы»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Основания для разработки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Земельный кодекс Российской Федерации, Федеральный закон от 06 октября 2003 года № 131-ФЗ «Об общих принципах организации местного самоуправления в Российской Федерации»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3F21DB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693749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93749" w:rsidRPr="00683D71" w:rsidRDefault="00693749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Исполнитель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</w:tcPr>
          <w:p w:rsidR="00693749" w:rsidRPr="00683D71" w:rsidRDefault="001D39E1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3F2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Основной разработчик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3F2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муниципальной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Систематическое проведение инвентаризации земель, выявление нерационально используемых земель, сохранение качества земель (почв) и улучшение экологической обстановки; сохранение, защита и улучшение условий окружающей среды для обеспечения здоровья и благоприятных условий жизнедеятельности населения.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муниципальной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Обеспечение организации рационального использования и охраны земель на территории сельского поселения, инвентаризация земель.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</w:t>
            </w:r>
            <w:r w:rsidR="00693749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 этапы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реализации муниципальной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F111D5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2019-2022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г.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Финансирования не требует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Ожидаемый результат реализации программы</w:t>
            </w: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1D39E1" w:rsidRPr="00683D71" w:rsidRDefault="001D39E1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Упорядочение землепользования; вовлечение в оборот новых земельных участков; эффективное использование и охрана земель; восстановление нарушенных земель; повышение экологической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безопасности населения </w:t>
            </w:r>
            <w:proofErr w:type="spellStart"/>
            <w:r w:rsidR="003F2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 и качества его жизни; увеличение налогооблагаемой базы.</w:t>
            </w:r>
          </w:p>
        </w:tc>
      </w:tr>
      <w:tr w:rsidR="007A709F" w:rsidRPr="00683D71" w:rsidTr="007A709F">
        <w:tc>
          <w:tcPr>
            <w:tcW w:w="13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1D39E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Контроль за</w:t>
            </w:r>
            <w:proofErr w:type="gramEnd"/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использованием программы</w:t>
            </w:r>
          </w:p>
        </w:tc>
        <w:tc>
          <w:tcPr>
            <w:tcW w:w="36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Администрация </w:t>
            </w:r>
            <w:proofErr w:type="spellStart"/>
            <w:r w:rsidR="003F21DB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сельского поселения </w:t>
            </w:r>
            <w:r w:rsidR="00A2649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Каменского</w:t>
            </w: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муниципального района Воронежской области</w:t>
            </w:r>
          </w:p>
        </w:tc>
      </w:tr>
    </w:tbl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Содержание программы и обоснование необходимости её решения программными методами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Земля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важнейшая часть общей биосферы, использование её связано со всеми другими природными объектами: водами, лесами, животным и растительным миром, полезными ископаемыми и иными ценностями недр земли. Без использования и охраны земли практически невозможно использование других природных ресурсов. При этом бесхозяйственность по отношению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земле немедленно наносит или в недалеком будущем будет наносить вред окружающей среде, приводить не только к разрушению поверхностного слоя земли </w:t>
      </w:r>
      <w:r w:rsidR="008A12B9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почвы, ее химическому и радиоактивному загрязнению, но и сопровождаться экологическим ухудшением всего природного комплекса.</w:t>
      </w:r>
    </w:p>
    <w:p w:rsidR="007A709F" w:rsidRPr="00683D71" w:rsidRDefault="007A709F" w:rsidP="007A709F">
      <w:pPr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Муниципальная программа «Использование и охрана земель на территории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F111D5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 на 2019-2022</w:t>
      </w:r>
      <w:r w:rsidRPr="00683D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годы»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- Программа) направлена на создание благоприятных условий использования и охраны земель, обеспечивающих реализацию государственной политики эффективного и рационального использования и управления земельными ресурсами в интересах укрепления экономики.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 значительных объемов земельного фонда в различных целях накладывает определенные обязательства по сохранению природной целостности всех звеньев экосистемы окружающей среды.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природе все взаимосвязано. Поэтому нарушение правильного функционирования одного из звеньев, будь то лес, животный мир, земля, ведет к дисбалансу и нарушению целостности экосистемы.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Нерациональное использование земли, потребительское и бесхозяйственное отношение к ней приводит к нарушению выполняемых ею функций, снижению природных свойств. Охрана земли только тогда может быть эффективной, когда обеспечивается рациональное землепользование.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Проблемы устойчивого социально-экономического развития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и экологически безопасной жизнедеятельности его жителей на современном этапе тесно связаны с решением вопросов охраны и использования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уровне сельского поселения можно решать местные проблемы охраны и использования земель самостоятельно, причем полным,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комплексным и разумным образом в интересах не только ныне живущих людей, но и будущих поколений.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территории </w:t>
      </w:r>
      <w:proofErr w:type="spellStart"/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proofErr w:type="spellEnd"/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 имеются земельные участки для различного разрешенного использования.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Наиболее ценными являются земли сельскохозяйственного назначения, относящиеся к сельскохозяйственным угодьям.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Пастбища и сенокосы на территории поселения по своему культурно-техническому состоянию преимущественно чистые. Сенокосы используются сельхозпроизводителем и личными подсобными хозяйствами.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Экологическое состояние земель в среднем хорошее, но стихийные несанкционированные свалки, оказывают отрицательное влияние на окружающую среду, и усугубляют экологическую обстановку.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Основные цели и задачи Программы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Цель Программы: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использование земель способами, обеспечивающими сохранение экологических систем, способности земли быть средством, основой осуществления хозяйственной и иных видов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предотвращение деградации, загрязнения, захламления, нарушения земель, других негативных (вредных) воздействий хозяйственной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улучшения и восстановления земель, подвергшихся деградации, загрязнению, захламлению, нарушению, другим негативным (вредным) воздействиям хозяйственной деятельности;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улучшение земель, экологической обстановки в сельском поселении; сохранение и реабилитация природы сельского поселения для обеспечения здоровья и благоприятных условий жизнедеятельности населения;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систематическое проведение инвентаризация земель, выявление нерационально используемых земель в целях передачи их в аренду (собственность);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улучшения и восстановления земель, подвергшихся деградации, нарушению и другим негативным (вредным) воздействиям;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сохранения качества земель (почв) и улучшение экологической обстановки;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защита и улучшение условий окружающей среды для обеспечения здоровья и благоприятных условий жизнедеятельности населения.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Задачи программы: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 повышение эффективности использования и охраны земель;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оптимизация деятельности в сфере обращения с отходами производства и потребления;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обеспечение организации рационального использования и охраны земель;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проведение инвентаризации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Ресурсное обеспечение Программы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Финансирование мероприятий Программы не предусмотрено.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Механизм реализации Программы.</w:t>
      </w:r>
    </w:p>
    <w:p w:rsidR="00B13C4F" w:rsidRPr="00683D71" w:rsidRDefault="00B13C4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Реализация Программы осуществляется в соответствии с нормативно-правовым актом, регламентирующим механизм реализации данной программы на территории </w:t>
      </w:r>
      <w:r w:rsidR="00B13C4F"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F21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Евдаковского</w:t>
      </w:r>
      <w:bookmarkStart w:id="0" w:name="_GoBack"/>
      <w:bookmarkEnd w:id="0"/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сельского поселения </w:t>
      </w:r>
      <w:r w:rsidR="00A2649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Каменского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муниципального района Воронежской области.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Исполнители программы осуществляют: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нормативно-правое и методическое обеспечение реализации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подготовку предложений по объемам и условиям предоставления средств бюджета для реализации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организацию информационной и разъяснительной работы, направленной на освещение целей и задач Программы;</w:t>
      </w:r>
    </w:p>
    <w:p w:rsidR="007A709F" w:rsidRPr="00683D71" w:rsidRDefault="007A709F" w:rsidP="00B13C4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 целью охраны земель проводят инвентаризацию земель поселения.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Инвентаризация земель проводится для предотвращения деградации, загрязнения, захламления, нарушения земель, других негативных (вредных) воздействий хозяйственной деятельности, выявление неиспользуемых, нерационально используемых или используемых не по целевому назначению и не в соответствии с разрешенным использованием земельных участков, других характеристик земель.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Перечень основных мероприятий Программы</w:t>
      </w:r>
    </w:p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9"/>
        <w:gridCol w:w="3262"/>
        <w:gridCol w:w="2127"/>
        <w:gridCol w:w="1558"/>
        <w:gridCol w:w="2029"/>
      </w:tblGrid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Мероприятия по реализации Программы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Срок исполнения</w:t>
            </w:r>
          </w:p>
          <w:p w:rsidR="004510DF" w:rsidRPr="00683D71" w:rsidRDefault="004510D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B13C4F">
            <w:pPr>
              <w:pStyle w:val="a5"/>
              <w:jc w:val="center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Ответственные за выполнение мероприятия Программы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Разъяснение гражданам земельного законодательства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B13C4F" w:rsidRPr="00683D71" w:rsidRDefault="00B13C4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rPr>
          <w:trHeight w:val="1215"/>
        </w:trPr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4510D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Организация регулярных мероприятий по очистке территории сельского поселения от мусора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пустующих и нерационально используемых земель и своевременное вовлечение их в хозяйственный оборот</w:t>
            </w:r>
          </w:p>
          <w:p w:rsidR="00A26495" w:rsidRPr="00683D71" w:rsidRDefault="00A26495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фактов самовольного занятия земельных участков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Инвентаризация земель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</w:tc>
      </w:tr>
      <w:tr w:rsidR="007A709F" w:rsidRPr="00683D71" w:rsidTr="004510DF">
        <w:tc>
          <w:tcPr>
            <w:tcW w:w="24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7A709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2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Выявление фактов использования земельных участков, приводящих к значительному ухудшению экологической обстановки</w:t>
            </w:r>
          </w:p>
        </w:tc>
        <w:tc>
          <w:tcPr>
            <w:tcW w:w="1126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 предусмотрены</w:t>
            </w: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A264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2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7A709F"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остоянно</w:t>
            </w: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4510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7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5" w:type="dxa"/>
              <w:left w:w="45" w:type="dxa"/>
              <w:bottom w:w="15" w:type="dxa"/>
              <w:right w:w="45" w:type="dxa"/>
            </w:tcMar>
            <w:vAlign w:val="center"/>
            <w:hideMark/>
          </w:tcPr>
          <w:p w:rsidR="007A709F" w:rsidRPr="00683D71" w:rsidRDefault="007A709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683D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сельского поселения</w:t>
            </w: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4510DF" w:rsidRPr="00683D71" w:rsidRDefault="004510DF" w:rsidP="00F111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7A709F" w:rsidRPr="00683D71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7A709F" w:rsidRPr="00A26495" w:rsidRDefault="007A709F" w:rsidP="00A26495">
      <w:pPr>
        <w:pStyle w:val="a6"/>
        <w:numPr>
          <w:ilvl w:val="0"/>
          <w:numId w:val="2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2649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Ожидаемые результаты Программы</w:t>
      </w:r>
    </w:p>
    <w:p w:rsidR="004510DF" w:rsidRPr="00683D71" w:rsidRDefault="004510D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7A709F" w:rsidRPr="001B46CA" w:rsidRDefault="007A709F" w:rsidP="007A709F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Реализация данной программы будет содействовать упорядочение землепользования; вовлечение в оборот новых земельных участков; повышению инвестиционной привлекательности сель</w:t>
      </w:r>
      <w:r w:rsidR="00F111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ского поселения, </w:t>
      </w:r>
      <w:r w:rsidRPr="00683D7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росту экономики, более эффективному использованию и охране земель.</w:t>
      </w:r>
    </w:p>
    <w:p w:rsidR="006E00FB" w:rsidRPr="001B46CA" w:rsidRDefault="006E00FB">
      <w:pPr>
        <w:rPr>
          <w:rFonts w:ascii="Times New Roman" w:hAnsi="Times New Roman" w:cs="Times New Roman"/>
          <w:sz w:val="28"/>
          <w:szCs w:val="28"/>
        </w:rPr>
      </w:pPr>
    </w:p>
    <w:sectPr w:rsidR="006E00FB" w:rsidRPr="001B46CA" w:rsidSect="0008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6B5573E5"/>
    <w:multiLevelType w:val="hybridMultilevel"/>
    <w:tmpl w:val="B7280A08"/>
    <w:lvl w:ilvl="0" w:tplc="9C9A3F3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709F"/>
    <w:rsid w:val="0001202C"/>
    <w:rsid w:val="000178BE"/>
    <w:rsid w:val="00045845"/>
    <w:rsid w:val="00052610"/>
    <w:rsid w:val="00065170"/>
    <w:rsid w:val="00087322"/>
    <w:rsid w:val="000A2089"/>
    <w:rsid w:val="000B1A13"/>
    <w:rsid w:val="000B4D8F"/>
    <w:rsid w:val="000B5C0F"/>
    <w:rsid w:val="000C18D3"/>
    <w:rsid w:val="000D2E08"/>
    <w:rsid w:val="00101965"/>
    <w:rsid w:val="00121756"/>
    <w:rsid w:val="00194FBE"/>
    <w:rsid w:val="001A708E"/>
    <w:rsid w:val="001B46CA"/>
    <w:rsid w:val="001D142A"/>
    <w:rsid w:val="001D39E1"/>
    <w:rsid w:val="001D796D"/>
    <w:rsid w:val="001E4104"/>
    <w:rsid w:val="001F53D5"/>
    <w:rsid w:val="002457AB"/>
    <w:rsid w:val="0024580F"/>
    <w:rsid w:val="00280CBF"/>
    <w:rsid w:val="00292ED3"/>
    <w:rsid w:val="002A2D4A"/>
    <w:rsid w:val="002A5002"/>
    <w:rsid w:val="0030665C"/>
    <w:rsid w:val="00357D9D"/>
    <w:rsid w:val="003C0280"/>
    <w:rsid w:val="003D7646"/>
    <w:rsid w:val="003F1DFF"/>
    <w:rsid w:val="003F21DB"/>
    <w:rsid w:val="003F246E"/>
    <w:rsid w:val="003F52A8"/>
    <w:rsid w:val="0042386A"/>
    <w:rsid w:val="004510DF"/>
    <w:rsid w:val="00455DF7"/>
    <w:rsid w:val="00460594"/>
    <w:rsid w:val="004B4A98"/>
    <w:rsid w:val="004F4B7A"/>
    <w:rsid w:val="00516EC9"/>
    <w:rsid w:val="005477DB"/>
    <w:rsid w:val="0056075D"/>
    <w:rsid w:val="00584B48"/>
    <w:rsid w:val="005C6AC8"/>
    <w:rsid w:val="00683D71"/>
    <w:rsid w:val="00693749"/>
    <w:rsid w:val="006A3BFA"/>
    <w:rsid w:val="006B4073"/>
    <w:rsid w:val="006C4A73"/>
    <w:rsid w:val="006D3CCF"/>
    <w:rsid w:val="006D6B7D"/>
    <w:rsid w:val="006E00FB"/>
    <w:rsid w:val="006E444B"/>
    <w:rsid w:val="006F516B"/>
    <w:rsid w:val="0070118D"/>
    <w:rsid w:val="0077131E"/>
    <w:rsid w:val="00783A48"/>
    <w:rsid w:val="0079668F"/>
    <w:rsid w:val="00797121"/>
    <w:rsid w:val="007A0081"/>
    <w:rsid w:val="007A168C"/>
    <w:rsid w:val="007A709F"/>
    <w:rsid w:val="007A74D6"/>
    <w:rsid w:val="007B3B7C"/>
    <w:rsid w:val="007C079A"/>
    <w:rsid w:val="007C1992"/>
    <w:rsid w:val="007C4FAA"/>
    <w:rsid w:val="007D301D"/>
    <w:rsid w:val="007D422D"/>
    <w:rsid w:val="007E3962"/>
    <w:rsid w:val="007F6F6B"/>
    <w:rsid w:val="0080030E"/>
    <w:rsid w:val="00866F1A"/>
    <w:rsid w:val="00872FDD"/>
    <w:rsid w:val="00875C66"/>
    <w:rsid w:val="00881DC9"/>
    <w:rsid w:val="008837EC"/>
    <w:rsid w:val="008944AD"/>
    <w:rsid w:val="008966E3"/>
    <w:rsid w:val="008A12B9"/>
    <w:rsid w:val="008E6D51"/>
    <w:rsid w:val="00900D33"/>
    <w:rsid w:val="00946818"/>
    <w:rsid w:val="00970274"/>
    <w:rsid w:val="009715F2"/>
    <w:rsid w:val="00974E32"/>
    <w:rsid w:val="009923DF"/>
    <w:rsid w:val="009A214E"/>
    <w:rsid w:val="009B1E7D"/>
    <w:rsid w:val="009C5A34"/>
    <w:rsid w:val="009D1633"/>
    <w:rsid w:val="009D4CFB"/>
    <w:rsid w:val="009F6BF0"/>
    <w:rsid w:val="009F7DDB"/>
    <w:rsid w:val="00A00855"/>
    <w:rsid w:val="00A0503E"/>
    <w:rsid w:val="00A0571B"/>
    <w:rsid w:val="00A26495"/>
    <w:rsid w:val="00A30B94"/>
    <w:rsid w:val="00A37EBE"/>
    <w:rsid w:val="00A4798C"/>
    <w:rsid w:val="00A55F64"/>
    <w:rsid w:val="00A61431"/>
    <w:rsid w:val="00A96474"/>
    <w:rsid w:val="00AB1061"/>
    <w:rsid w:val="00AD4A4D"/>
    <w:rsid w:val="00AE2F52"/>
    <w:rsid w:val="00B13C4F"/>
    <w:rsid w:val="00B27D57"/>
    <w:rsid w:val="00B61504"/>
    <w:rsid w:val="00B64C34"/>
    <w:rsid w:val="00B71379"/>
    <w:rsid w:val="00B7427A"/>
    <w:rsid w:val="00B975C4"/>
    <w:rsid w:val="00BA727D"/>
    <w:rsid w:val="00BC3513"/>
    <w:rsid w:val="00BC36D6"/>
    <w:rsid w:val="00BC3E6F"/>
    <w:rsid w:val="00BD4DE9"/>
    <w:rsid w:val="00BE2D39"/>
    <w:rsid w:val="00BF70F9"/>
    <w:rsid w:val="00C34A96"/>
    <w:rsid w:val="00C369A2"/>
    <w:rsid w:val="00C51077"/>
    <w:rsid w:val="00C64FF6"/>
    <w:rsid w:val="00CA4939"/>
    <w:rsid w:val="00CC40FF"/>
    <w:rsid w:val="00CD69A0"/>
    <w:rsid w:val="00CF38A2"/>
    <w:rsid w:val="00CF44BE"/>
    <w:rsid w:val="00CF511F"/>
    <w:rsid w:val="00D31176"/>
    <w:rsid w:val="00D323E8"/>
    <w:rsid w:val="00D50C14"/>
    <w:rsid w:val="00D77915"/>
    <w:rsid w:val="00D95DAC"/>
    <w:rsid w:val="00DA38E7"/>
    <w:rsid w:val="00DF618A"/>
    <w:rsid w:val="00E119D1"/>
    <w:rsid w:val="00E125C6"/>
    <w:rsid w:val="00E15D9E"/>
    <w:rsid w:val="00E55114"/>
    <w:rsid w:val="00E5681B"/>
    <w:rsid w:val="00E62267"/>
    <w:rsid w:val="00E730DB"/>
    <w:rsid w:val="00E74668"/>
    <w:rsid w:val="00E7724C"/>
    <w:rsid w:val="00E82093"/>
    <w:rsid w:val="00E96A8D"/>
    <w:rsid w:val="00EB64F3"/>
    <w:rsid w:val="00EC143B"/>
    <w:rsid w:val="00EE6198"/>
    <w:rsid w:val="00F039AD"/>
    <w:rsid w:val="00F111D5"/>
    <w:rsid w:val="00F224D9"/>
    <w:rsid w:val="00F23C9C"/>
    <w:rsid w:val="00F36092"/>
    <w:rsid w:val="00F55F76"/>
    <w:rsid w:val="00F77E36"/>
    <w:rsid w:val="00F93AC5"/>
    <w:rsid w:val="00FA1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045845"/>
    <w:pPr>
      <w:spacing w:after="12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045845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458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No Spacing"/>
    <w:qFormat/>
    <w:rsid w:val="000C18D3"/>
    <w:pPr>
      <w:spacing w:after="0" w:line="240" w:lineRule="auto"/>
    </w:pPr>
  </w:style>
  <w:style w:type="paragraph" w:customStyle="1" w:styleId="ConsNormal">
    <w:name w:val="ConsNormal"/>
    <w:uiPriority w:val="99"/>
    <w:rsid w:val="000C1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-Absatz-Standardschriftart11">
    <w:name w:val="WW-Absatz-Standardschriftart11"/>
    <w:rsid w:val="00292ED3"/>
  </w:style>
  <w:style w:type="paragraph" w:styleId="a6">
    <w:name w:val="List Paragraph"/>
    <w:basedOn w:val="a"/>
    <w:uiPriority w:val="34"/>
    <w:qFormat/>
    <w:rsid w:val="00A2649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1"/>
    <w:uiPriority w:val="99"/>
    <w:semiHidden/>
    <w:rsid w:val="00045845"/>
    <w:pPr>
      <w:spacing w:after="12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045845"/>
  </w:style>
  <w:style w:type="character" w:customStyle="1" w:styleId="1">
    <w:name w:val="Основной текст Знак1"/>
    <w:basedOn w:val="a0"/>
    <w:link w:val="a3"/>
    <w:uiPriority w:val="99"/>
    <w:semiHidden/>
    <w:locked/>
    <w:rsid w:val="00045845"/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No Spacing"/>
    <w:qFormat/>
    <w:rsid w:val="000C18D3"/>
    <w:pPr>
      <w:spacing w:after="0" w:line="240" w:lineRule="auto"/>
    </w:pPr>
  </w:style>
  <w:style w:type="paragraph" w:customStyle="1" w:styleId="ConsNormal">
    <w:name w:val="ConsNormal"/>
    <w:uiPriority w:val="99"/>
    <w:rsid w:val="000C18D3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WW-Absatz-Standardschriftart11">
    <w:name w:val="WW-Absatz-Standardschriftart11"/>
    <w:rsid w:val="00292ED3"/>
  </w:style>
  <w:style w:type="paragraph" w:styleId="a6">
    <w:name w:val="List Paragraph"/>
    <w:basedOn w:val="a"/>
    <w:uiPriority w:val="34"/>
    <w:qFormat/>
    <w:rsid w:val="00A2649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93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1672</Words>
  <Characters>9536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Осадчева Лидия И.</dc:creator>
  <cp:lastModifiedBy>admin</cp:lastModifiedBy>
  <cp:revision>2</cp:revision>
  <cp:lastPrinted>2019-10-21T09:08:00Z</cp:lastPrinted>
  <dcterms:created xsi:type="dcterms:W3CDTF">2019-10-21T09:11:00Z</dcterms:created>
  <dcterms:modified xsi:type="dcterms:W3CDTF">2019-10-21T09:11:00Z</dcterms:modified>
</cp:coreProperties>
</file>